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B9" w:rsidRDefault="001269B9"/>
    <w:p w:rsidR="00AA78C1" w:rsidRPr="00AA78C1" w:rsidRDefault="00AA78C1">
      <w:pPr>
        <w:rPr>
          <w:rFonts w:ascii="Times New Roman" w:hAnsi="Times New Roman" w:cs="Times New Roman"/>
        </w:rPr>
      </w:pPr>
    </w:p>
    <w:p w:rsidR="00AA78C1" w:rsidRDefault="00AA78C1">
      <w:pPr>
        <w:rPr>
          <w:rFonts w:ascii="Times New Roman" w:hAnsi="Times New Roman" w:cs="Times New Roman"/>
          <w:sz w:val="32"/>
          <w:szCs w:val="32"/>
          <w:u w:val="single"/>
        </w:rPr>
      </w:pPr>
      <w:r w:rsidRPr="00AA78C1">
        <w:rPr>
          <w:rFonts w:ascii="Times New Roman" w:hAnsi="Times New Roman" w:cs="Times New Roman"/>
          <w:sz w:val="32"/>
          <w:szCs w:val="32"/>
          <w:u w:val="single"/>
        </w:rPr>
        <w:t xml:space="preserve">Testování dětí v MŠ od </w:t>
      </w:r>
      <w:proofErr w:type="gramStart"/>
      <w:r w:rsidRPr="00AA78C1">
        <w:rPr>
          <w:rFonts w:ascii="Times New Roman" w:hAnsi="Times New Roman" w:cs="Times New Roman"/>
          <w:sz w:val="32"/>
          <w:szCs w:val="32"/>
          <w:u w:val="single"/>
        </w:rPr>
        <w:t>12.dubna</w:t>
      </w:r>
      <w:proofErr w:type="gramEnd"/>
      <w:r w:rsidRPr="00AA78C1">
        <w:rPr>
          <w:rFonts w:ascii="Times New Roman" w:hAnsi="Times New Roman" w:cs="Times New Roman"/>
          <w:sz w:val="32"/>
          <w:szCs w:val="32"/>
          <w:u w:val="single"/>
        </w:rPr>
        <w:t xml:space="preserve"> 2021</w:t>
      </w:r>
    </w:p>
    <w:p w:rsidR="00AA78C1" w:rsidRPr="00AA78C1" w:rsidRDefault="00AA78C1" w:rsidP="00AA78C1">
      <w:pPr>
        <w:pStyle w:val="Default"/>
        <w:rPr>
          <w:rFonts w:ascii="Times New Roman" w:hAnsi="Times New Roman" w:cs="Times New Roman"/>
        </w:rPr>
      </w:pPr>
      <w:r w:rsidRPr="00AA78C1">
        <w:rPr>
          <w:rFonts w:ascii="Times New Roman" w:hAnsi="Times New Roman" w:cs="Times New Roman"/>
        </w:rPr>
        <w:t>Testování stanovených skupin dětí, žáků, studentů a zaměstnanců škol a školských zařízení bude probíhat s dubnovým návratem k prezenční výuce na základě mimořádného opatření Ministerstva zdravotnictví, které níže uvedeným informacím dodává právní závaznost. U sk</w:t>
      </w:r>
      <w:r w:rsidRPr="00AA78C1">
        <w:rPr>
          <w:rFonts w:ascii="Times New Roman" w:hAnsi="Times New Roman" w:cs="Times New Roman"/>
        </w:rPr>
        <w:t>u</w:t>
      </w:r>
      <w:r w:rsidRPr="00AA78C1">
        <w:rPr>
          <w:rFonts w:ascii="Times New Roman" w:hAnsi="Times New Roman" w:cs="Times New Roman"/>
        </w:rPr>
        <w:t>pin dětí, žáků a studentů určených mimořádným opatřením bude přítomnost na prezenční v</w:t>
      </w:r>
      <w:r w:rsidRPr="00AA78C1">
        <w:rPr>
          <w:rFonts w:ascii="Times New Roman" w:hAnsi="Times New Roman" w:cs="Times New Roman"/>
        </w:rPr>
        <w:t>ý</w:t>
      </w:r>
      <w:r w:rsidRPr="00AA78C1">
        <w:rPr>
          <w:rFonts w:ascii="Times New Roman" w:hAnsi="Times New Roman" w:cs="Times New Roman"/>
        </w:rPr>
        <w:t xml:space="preserve">uce podmíněna účastí na testování. </w:t>
      </w:r>
    </w:p>
    <w:p w:rsidR="00AA78C1" w:rsidRDefault="00AA78C1" w:rsidP="00AA78C1">
      <w:pPr>
        <w:rPr>
          <w:rFonts w:ascii="Times New Roman" w:hAnsi="Times New Roman" w:cs="Times New Roman"/>
          <w:sz w:val="24"/>
          <w:szCs w:val="24"/>
        </w:rPr>
      </w:pPr>
      <w:r w:rsidRPr="00AA78C1">
        <w:rPr>
          <w:rFonts w:ascii="Times New Roman" w:hAnsi="Times New Roman" w:cs="Times New Roman"/>
          <w:sz w:val="24"/>
          <w:szCs w:val="24"/>
        </w:rPr>
        <w:t>Testování se netýká prezenčně vzdělávaných dětí, žáků a studentů navštěvujících školu nebo školské zařízení za účelem individuální konzultace nebo individuální prezenční výuky (např. v ZUŠ).</w:t>
      </w:r>
    </w:p>
    <w:p w:rsidR="00AA78C1" w:rsidRDefault="00AA78C1" w:rsidP="00AA78C1">
      <w:pPr>
        <w:rPr>
          <w:rFonts w:ascii="Times New Roman" w:hAnsi="Times New Roman" w:cs="Times New Roman"/>
          <w:sz w:val="24"/>
          <w:szCs w:val="24"/>
        </w:rPr>
      </w:pPr>
    </w:p>
    <w:p w:rsidR="00AA78C1" w:rsidRPr="00BC17F1" w:rsidRDefault="00AA78C1" w:rsidP="00AA78C1">
      <w:pPr>
        <w:pStyle w:val="Default"/>
        <w:rPr>
          <w:b/>
          <w:sz w:val="23"/>
          <w:szCs w:val="23"/>
          <w:u w:val="single"/>
        </w:rPr>
      </w:pPr>
      <w:r w:rsidRPr="00BC17F1">
        <w:rPr>
          <w:b/>
          <w:sz w:val="23"/>
          <w:szCs w:val="23"/>
          <w:u w:val="single"/>
        </w:rPr>
        <w:t xml:space="preserve">OBECNÉ INFORMACE K TESTOVÁNÍ </w:t>
      </w:r>
    </w:p>
    <w:p w:rsidR="00AA78C1" w:rsidRPr="00AA78C1" w:rsidRDefault="00AA78C1" w:rsidP="00AA78C1">
      <w:pPr>
        <w:pStyle w:val="Default"/>
        <w:rPr>
          <w:sz w:val="23"/>
          <w:szCs w:val="23"/>
        </w:rPr>
      </w:pPr>
    </w:p>
    <w:p w:rsidR="00AA78C1" w:rsidRPr="00AA78C1" w:rsidRDefault="00AA78C1" w:rsidP="00AA78C1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Mimořádné opatření Ministerstva zdravotnictví stanoví, že je zakázána osobní přítomnost při vzdělávání, ledaže se výše uvedené kategorie dětí, žáků a studentů, kterých se testování týká, podrobí preventivnímu testování ve školách s negativním výsledkem. Dětem, žákům a stude</w:t>
      </w:r>
      <w:r>
        <w:rPr>
          <w:sz w:val="23"/>
          <w:szCs w:val="23"/>
        </w:rPr>
        <w:t>n</w:t>
      </w:r>
      <w:r>
        <w:rPr>
          <w:sz w:val="23"/>
          <w:szCs w:val="23"/>
        </w:rPr>
        <w:t>tům, kteří mají pozitivní výsledek testování nebo se testování neúčastní, je nadále zakázána osobní přítomnost na vzdě</w:t>
      </w:r>
      <w:r>
        <w:rPr>
          <w:sz w:val="23"/>
          <w:szCs w:val="23"/>
        </w:rPr>
        <w:t xml:space="preserve">lávání. </w:t>
      </w:r>
    </w:p>
    <w:p w:rsidR="00AA78C1" w:rsidRDefault="00AA78C1" w:rsidP="00AA78C1">
      <w:pPr>
        <w:pStyle w:val="Default"/>
        <w:rPr>
          <w:color w:val="auto"/>
        </w:rPr>
      </w:pPr>
    </w:p>
    <w:p w:rsidR="00627094" w:rsidRDefault="00627094" w:rsidP="00627094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Pokud se dítě, žák nebo student neúčastní prezenčního vzdělávání z důvodu neúčasti na te</w:t>
      </w:r>
      <w:r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>tování, škola bude absenci evidovat jako omluvenou. Při této omluvené absenci škola sice nemá povinnost zajistit dítěti, žákovi či studentovi distanční způsob vzdělávání dle zákona</w:t>
      </w:r>
      <w:r>
        <w:rPr>
          <w:color w:val="auto"/>
          <w:sz w:val="15"/>
          <w:szCs w:val="15"/>
        </w:rPr>
        <w:t>1</w:t>
      </w:r>
      <w:r>
        <w:rPr>
          <w:color w:val="auto"/>
          <w:sz w:val="23"/>
          <w:szCs w:val="23"/>
        </w:rPr>
        <w:t xml:space="preserve">, ale je vhodné, aby mu poskytla přiměřenou formu studijní podpory – např. posílání týdenních plánů, možnost připojit se do některých hodin on-line, dílčí individuální podpora v rámci pedagogické intervence, využití individuální konzultace atp. </w:t>
      </w:r>
    </w:p>
    <w:p w:rsidR="00627094" w:rsidRDefault="00627094" w:rsidP="00627094">
      <w:pPr>
        <w:pStyle w:val="Default"/>
        <w:rPr>
          <w:color w:val="auto"/>
          <w:sz w:val="23"/>
          <w:szCs w:val="23"/>
        </w:rPr>
      </w:pPr>
    </w:p>
    <w:p w:rsidR="00627094" w:rsidRDefault="00627094" w:rsidP="00627094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Dítě, žák nebo student nemůže být nucen k účasti na testování a neúčast na testování nem</w:t>
      </w:r>
      <w:r>
        <w:rPr>
          <w:color w:val="auto"/>
          <w:sz w:val="23"/>
          <w:szCs w:val="23"/>
        </w:rPr>
        <w:t>ů</w:t>
      </w:r>
      <w:r>
        <w:rPr>
          <w:color w:val="auto"/>
          <w:sz w:val="23"/>
          <w:szCs w:val="23"/>
        </w:rPr>
        <w:t xml:space="preserve">že být jakkoliv sankcionována. Důsledkem neúčasti je pouze nemožnost účasti na prezenčním vzdělávání. K testování se může dostavit dítě, žák, student nebo zaměstnanec školy pouze tehdy, pokud nemá příznaky infekčního virového onemocnění. </w:t>
      </w:r>
    </w:p>
    <w:p w:rsidR="00627094" w:rsidRDefault="00627094" w:rsidP="00627094">
      <w:pPr>
        <w:pStyle w:val="Default"/>
        <w:rPr>
          <w:color w:val="auto"/>
          <w:sz w:val="23"/>
          <w:szCs w:val="23"/>
        </w:rPr>
      </w:pPr>
    </w:p>
    <w:p w:rsidR="00627094" w:rsidRDefault="00627094" w:rsidP="00627094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Testování bude probíhat tzv. </w:t>
      </w:r>
      <w:proofErr w:type="spellStart"/>
      <w:r>
        <w:rPr>
          <w:color w:val="auto"/>
          <w:sz w:val="23"/>
          <w:szCs w:val="23"/>
        </w:rPr>
        <w:t>samoodběrem</w:t>
      </w:r>
      <w:proofErr w:type="spellEnd"/>
      <w:r>
        <w:rPr>
          <w:color w:val="auto"/>
          <w:sz w:val="23"/>
          <w:szCs w:val="23"/>
        </w:rPr>
        <w:t xml:space="preserve">, u kterého není nutná asistence zdravotnického personálu. </w:t>
      </w:r>
    </w:p>
    <w:p w:rsidR="00627094" w:rsidRDefault="00627094" w:rsidP="00627094">
      <w:pPr>
        <w:pStyle w:val="Default"/>
        <w:rPr>
          <w:color w:val="auto"/>
          <w:sz w:val="23"/>
          <w:szCs w:val="23"/>
        </w:rPr>
      </w:pPr>
    </w:p>
    <w:p w:rsidR="00627094" w:rsidRDefault="00627094" w:rsidP="00627094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V případě testování dětí v předškolním vzdělávání, je umožněna asistence při provádění testu třetí osobou (zákonný zástupce či jiná osoba, která musí mít souhlas nebo být pověřena záko</w:t>
      </w:r>
      <w:r>
        <w:rPr>
          <w:color w:val="auto"/>
          <w:sz w:val="23"/>
          <w:szCs w:val="23"/>
        </w:rPr>
        <w:t>n</w:t>
      </w:r>
      <w:r>
        <w:rPr>
          <w:color w:val="auto"/>
          <w:sz w:val="23"/>
          <w:szCs w:val="23"/>
        </w:rPr>
        <w:t>ným zástupcem a zároveň s touto asistencí souhlasit). Pro z</w:t>
      </w:r>
      <w:r>
        <w:rPr>
          <w:color w:val="auto"/>
          <w:sz w:val="23"/>
          <w:szCs w:val="23"/>
        </w:rPr>
        <w:t>á</w:t>
      </w:r>
      <w:r>
        <w:rPr>
          <w:color w:val="auto"/>
          <w:sz w:val="23"/>
          <w:szCs w:val="23"/>
        </w:rPr>
        <w:t>konného zástupce či jinou asistující osobu platí výjimka ze zákazu vstupu třetích osob do školy (resp. jedná se o důvod k umožnění vstupu do školy).</w:t>
      </w:r>
    </w:p>
    <w:p w:rsidR="00627094" w:rsidRDefault="00627094" w:rsidP="00627094">
      <w:pPr>
        <w:pStyle w:val="Default"/>
        <w:rPr>
          <w:color w:val="auto"/>
          <w:sz w:val="23"/>
          <w:szCs w:val="23"/>
        </w:rPr>
      </w:pPr>
    </w:p>
    <w:p w:rsidR="00627094" w:rsidRDefault="00627094" w:rsidP="00627094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Testování se neprovádí u osob, které doloží negativní výsledek RT-PCR testu na přítomnost viru SARS-CoV-2 nebo negativního výsledku POC antigenního testu na přítomnost antigenu viru </w:t>
      </w:r>
      <w:r>
        <w:rPr>
          <w:color w:val="auto"/>
          <w:sz w:val="23"/>
          <w:szCs w:val="23"/>
        </w:rPr>
        <w:lastRenderedPageBreak/>
        <w:t xml:space="preserve">SARS-CoV-2 provedený na odběrovém místě, které nejsou starší 48 hod., a pokud tyto osoby nemají příznaky onemocnění COVID-19. </w:t>
      </w:r>
    </w:p>
    <w:p w:rsidR="00627094" w:rsidRDefault="00627094" w:rsidP="00627094">
      <w:pPr>
        <w:pStyle w:val="Default"/>
        <w:rPr>
          <w:color w:val="auto"/>
          <w:sz w:val="23"/>
          <w:szCs w:val="23"/>
        </w:rPr>
      </w:pPr>
    </w:p>
    <w:p w:rsidR="00627094" w:rsidRDefault="00627094" w:rsidP="00627094">
      <w:pPr>
        <w:pStyle w:val="Default"/>
        <w:rPr>
          <w:color w:val="auto"/>
          <w:sz w:val="23"/>
          <w:szCs w:val="23"/>
        </w:rPr>
      </w:pPr>
    </w:p>
    <w:p w:rsidR="00627094" w:rsidRDefault="00627094" w:rsidP="00627094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Testování se neprovádí u osob, které absolvovaly z důvodu onemocnění COVID-19 izolaci minimálně v rozsahu podle platného mimořádného opatření Ministerstva zdravotnictví upravuj</w:t>
      </w:r>
      <w:r>
        <w:rPr>
          <w:color w:val="auto"/>
          <w:sz w:val="23"/>
          <w:szCs w:val="23"/>
        </w:rPr>
        <w:t>í</w:t>
      </w:r>
      <w:r>
        <w:rPr>
          <w:color w:val="auto"/>
          <w:sz w:val="23"/>
          <w:szCs w:val="23"/>
        </w:rPr>
        <w:t>cího nařizování izolace a karantény a zároveň neuplynulo více než 90 dnů od prvního RT-PCR testu s pozitivním výsledkem. Tuto skutečnost musí osoba prokazatelně doložit</w:t>
      </w:r>
      <w:r>
        <w:rPr>
          <w:color w:val="auto"/>
          <w:sz w:val="14"/>
          <w:szCs w:val="14"/>
        </w:rPr>
        <w:t>2</w:t>
      </w:r>
      <w:r>
        <w:rPr>
          <w:color w:val="auto"/>
          <w:sz w:val="23"/>
          <w:szCs w:val="23"/>
        </w:rPr>
        <w:t xml:space="preserve">. Pokud ji škole nedoloží, tak se účastní testování dle harmonogramu školy. </w:t>
      </w:r>
    </w:p>
    <w:p w:rsidR="00627094" w:rsidRDefault="00627094" w:rsidP="00627094">
      <w:pPr>
        <w:pStyle w:val="Default"/>
        <w:rPr>
          <w:color w:val="auto"/>
          <w:sz w:val="23"/>
          <w:szCs w:val="23"/>
        </w:rPr>
      </w:pPr>
    </w:p>
    <w:p w:rsidR="00627094" w:rsidRDefault="00627094" w:rsidP="00627094">
      <w:pPr>
        <w:pStyle w:val="Default"/>
        <w:rPr>
          <w:color w:val="auto"/>
          <w:sz w:val="23"/>
          <w:szCs w:val="23"/>
        </w:rPr>
      </w:pPr>
      <w:r>
        <w:rPr>
          <w:rFonts w:ascii="Wingdings 2" w:hAnsi="Wingdings 2" w:cs="Wingdings 2"/>
          <w:color w:val="auto"/>
          <w:sz w:val="23"/>
          <w:szCs w:val="23"/>
        </w:rPr>
        <w:t></w:t>
      </w:r>
      <w:r>
        <w:rPr>
          <w:rFonts w:ascii="Wingdings 2" w:hAnsi="Wingdings 2" w:cs="Wingdings 2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Testování se neprovádí u osob, které mají vystavený certifikát Ministerstva zdravotnictví ČR o provedeném očkování proti onemocnění COVID-19, a od aplikace druhé dávky očkovací látky v případě </w:t>
      </w:r>
      <w:proofErr w:type="spellStart"/>
      <w:r>
        <w:rPr>
          <w:color w:val="auto"/>
          <w:sz w:val="23"/>
          <w:szCs w:val="23"/>
        </w:rPr>
        <w:t>dvoudávkového</w:t>
      </w:r>
      <w:proofErr w:type="spellEnd"/>
      <w:r>
        <w:rPr>
          <w:color w:val="auto"/>
          <w:sz w:val="23"/>
          <w:szCs w:val="23"/>
        </w:rPr>
        <w:t xml:space="preserve"> schématu podle souhrnu údajů o léčivém přípravku (dále </w:t>
      </w:r>
      <w:proofErr w:type="gramStart"/>
      <w:r>
        <w:rPr>
          <w:color w:val="auto"/>
          <w:sz w:val="23"/>
          <w:szCs w:val="23"/>
        </w:rPr>
        <w:t>jen ,,SPC</w:t>
      </w:r>
      <w:proofErr w:type="gramEnd"/>
      <w:r>
        <w:rPr>
          <w:color w:val="auto"/>
          <w:sz w:val="23"/>
          <w:szCs w:val="23"/>
        </w:rPr>
        <w:t xml:space="preserve">“) uplynulo nejméně </w:t>
      </w:r>
    </w:p>
    <w:p w:rsidR="00627094" w:rsidRDefault="00627094" w:rsidP="0062709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14 dní, nebo od aplikace první dávky očkovací látky v případě </w:t>
      </w:r>
      <w:proofErr w:type="spellStart"/>
      <w:r>
        <w:rPr>
          <w:color w:val="auto"/>
          <w:sz w:val="23"/>
          <w:szCs w:val="23"/>
        </w:rPr>
        <w:t>jednodávkového</w:t>
      </w:r>
      <w:proofErr w:type="spellEnd"/>
      <w:r>
        <w:rPr>
          <w:color w:val="auto"/>
          <w:sz w:val="23"/>
          <w:szCs w:val="23"/>
        </w:rPr>
        <w:t xml:space="preserve"> schématu podle SPC uplynulo nejméně 14 dní. </w:t>
      </w:r>
    </w:p>
    <w:p w:rsidR="00627094" w:rsidRDefault="00627094" w:rsidP="00627094">
      <w:pPr>
        <w:pStyle w:val="Default"/>
        <w:rPr>
          <w:rFonts w:ascii="Wingdings 2" w:hAnsi="Wingdings 2" w:cs="Wingdings 2"/>
          <w:color w:val="auto"/>
          <w:sz w:val="23"/>
          <w:szCs w:val="23"/>
        </w:rPr>
      </w:pPr>
    </w:p>
    <w:p w:rsidR="00627094" w:rsidRDefault="00627094" w:rsidP="00627094">
      <w:pPr>
        <w:pStyle w:val="Default"/>
        <w:rPr>
          <w:color w:val="auto"/>
          <w:sz w:val="23"/>
          <w:szCs w:val="23"/>
        </w:rPr>
      </w:pPr>
    </w:p>
    <w:p w:rsidR="00627094" w:rsidRPr="00BC17F1" w:rsidRDefault="00627094" w:rsidP="00627094">
      <w:pPr>
        <w:pStyle w:val="Default"/>
        <w:rPr>
          <w:b/>
          <w:sz w:val="23"/>
          <w:szCs w:val="23"/>
          <w:u w:val="single"/>
        </w:rPr>
      </w:pPr>
      <w:r w:rsidRPr="00BC17F1">
        <w:rPr>
          <w:b/>
          <w:sz w:val="23"/>
          <w:szCs w:val="23"/>
          <w:u w:val="single"/>
        </w:rPr>
        <w:t>TERMÍN A FREKVENCE TESTOVÁNÍ</w:t>
      </w:r>
    </w:p>
    <w:p w:rsidR="00627094" w:rsidRDefault="00627094" w:rsidP="00627094">
      <w:pPr>
        <w:pStyle w:val="Default"/>
        <w:rPr>
          <w:sz w:val="26"/>
          <w:szCs w:val="26"/>
        </w:rPr>
      </w:pPr>
      <w:r>
        <w:rPr>
          <w:rFonts w:ascii="Verdana" w:hAnsi="Verdana" w:cs="Verdana"/>
          <w:b/>
          <w:bCs/>
          <w:i/>
          <w:iCs/>
          <w:sz w:val="26"/>
          <w:szCs w:val="26"/>
        </w:rPr>
        <w:t xml:space="preserve"> </w:t>
      </w:r>
    </w:p>
    <w:p w:rsidR="00627094" w:rsidRDefault="00627094" w:rsidP="0062709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Testování dětí bude probíhat pravidelně 2x týdně v případě antigenního testování</w:t>
      </w:r>
      <w:r>
        <w:rPr>
          <w:sz w:val="23"/>
          <w:szCs w:val="23"/>
        </w:rPr>
        <w:t xml:space="preserve">  a </w:t>
      </w:r>
      <w:proofErr w:type="gramStart"/>
      <w:r>
        <w:rPr>
          <w:sz w:val="23"/>
          <w:szCs w:val="23"/>
        </w:rPr>
        <w:t xml:space="preserve">to     </w:t>
      </w:r>
      <w:r w:rsidRPr="00627094">
        <w:rPr>
          <w:b/>
          <w:sz w:val="23"/>
          <w:szCs w:val="23"/>
        </w:rPr>
        <w:t>V PONDĚLÍ</w:t>
      </w:r>
      <w:proofErr w:type="gramEnd"/>
      <w:r w:rsidRPr="00627094">
        <w:rPr>
          <w:b/>
          <w:sz w:val="23"/>
          <w:szCs w:val="23"/>
        </w:rPr>
        <w:t xml:space="preserve"> A VE ČTVRTEK</w:t>
      </w:r>
      <w:r>
        <w:rPr>
          <w:sz w:val="23"/>
          <w:szCs w:val="23"/>
        </w:rPr>
        <w:t xml:space="preserve"> před příchodem dětí do MŠ:  v jarním období v šatně dětí, za přízniv</w:t>
      </w:r>
      <w:r>
        <w:rPr>
          <w:sz w:val="23"/>
          <w:szCs w:val="23"/>
        </w:rPr>
        <w:t>é</w:t>
      </w:r>
      <w:r>
        <w:rPr>
          <w:sz w:val="23"/>
          <w:szCs w:val="23"/>
        </w:rPr>
        <w:t xml:space="preserve">ho počasí </w:t>
      </w:r>
      <w:r>
        <w:rPr>
          <w:sz w:val="23"/>
          <w:szCs w:val="23"/>
        </w:rPr>
        <w:t>venku</w:t>
      </w:r>
      <w:r>
        <w:rPr>
          <w:sz w:val="23"/>
          <w:szCs w:val="23"/>
        </w:rPr>
        <w:t xml:space="preserve"> před šatnou dětí. </w:t>
      </w:r>
    </w:p>
    <w:p w:rsidR="00627094" w:rsidRDefault="00627094" w:rsidP="00627094">
      <w:pPr>
        <w:pStyle w:val="Default"/>
        <w:rPr>
          <w:sz w:val="23"/>
          <w:szCs w:val="23"/>
        </w:rPr>
      </w:pPr>
    </w:p>
    <w:p w:rsidR="00627094" w:rsidRDefault="00627094" w:rsidP="00627094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Testování dětí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se vždy provádí bezprostředně</w:t>
      </w:r>
      <w:r>
        <w:rPr>
          <w:sz w:val="23"/>
          <w:szCs w:val="23"/>
        </w:rPr>
        <w:t xml:space="preserve"> před</w:t>
      </w:r>
      <w:r>
        <w:rPr>
          <w:sz w:val="23"/>
          <w:szCs w:val="23"/>
        </w:rPr>
        <w:t xml:space="preserve"> pří</w:t>
      </w:r>
      <w:r>
        <w:rPr>
          <w:sz w:val="23"/>
          <w:szCs w:val="23"/>
        </w:rPr>
        <w:t>chodem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dětí </w:t>
      </w:r>
      <w:r>
        <w:rPr>
          <w:sz w:val="23"/>
          <w:szCs w:val="23"/>
        </w:rPr>
        <w:t xml:space="preserve">do </w:t>
      </w:r>
      <w:r>
        <w:rPr>
          <w:sz w:val="23"/>
          <w:szCs w:val="23"/>
        </w:rPr>
        <w:t xml:space="preserve">MŠ </w:t>
      </w:r>
    </w:p>
    <w:p w:rsidR="00627094" w:rsidRDefault="00627094" w:rsidP="00627094">
      <w:pPr>
        <w:pStyle w:val="Default"/>
        <w:rPr>
          <w:sz w:val="23"/>
          <w:szCs w:val="23"/>
        </w:rPr>
      </w:pPr>
    </w:p>
    <w:p w:rsidR="005A3BAD" w:rsidRDefault="005A3BAD" w:rsidP="005A3BAD">
      <w:pPr>
        <w:pStyle w:val="Default"/>
      </w:pPr>
    </w:p>
    <w:p w:rsidR="005A3BAD" w:rsidRDefault="005A3BAD" w:rsidP="005A3BAD">
      <w:pPr>
        <w:pStyle w:val="Default"/>
        <w:numPr>
          <w:ilvl w:val="0"/>
          <w:numId w:val="3"/>
        </w:numPr>
        <w:ind w:left="284" w:hanging="284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Pokud </w:t>
      </w:r>
      <w:r>
        <w:rPr>
          <w:sz w:val="23"/>
          <w:szCs w:val="23"/>
        </w:rPr>
        <w:t xml:space="preserve"> se</w:t>
      </w:r>
      <w:proofErr w:type="gramEnd"/>
      <w:r>
        <w:rPr>
          <w:sz w:val="23"/>
          <w:szCs w:val="23"/>
        </w:rPr>
        <w:t xml:space="preserve"> dítě</w:t>
      </w:r>
      <w:r>
        <w:rPr>
          <w:sz w:val="23"/>
          <w:szCs w:val="23"/>
        </w:rPr>
        <w:t xml:space="preserve"> dostaví </w:t>
      </w:r>
      <w:r>
        <w:rPr>
          <w:sz w:val="23"/>
          <w:szCs w:val="23"/>
        </w:rPr>
        <w:t>z vážných důvodů do MŠ</w:t>
      </w:r>
      <w:r>
        <w:rPr>
          <w:sz w:val="23"/>
          <w:szCs w:val="23"/>
        </w:rPr>
        <w:t xml:space="preserve"> pozdě</w:t>
      </w:r>
      <w:r>
        <w:rPr>
          <w:sz w:val="23"/>
          <w:szCs w:val="23"/>
        </w:rPr>
        <w:t>ji( po 8. hodině), provede se</w:t>
      </w:r>
      <w:r>
        <w:rPr>
          <w:sz w:val="23"/>
          <w:szCs w:val="23"/>
        </w:rPr>
        <w:t xml:space="preserve"> test pod dohledem pověřené osoby be</w:t>
      </w:r>
      <w:r>
        <w:rPr>
          <w:sz w:val="23"/>
          <w:szCs w:val="23"/>
        </w:rPr>
        <w:t>z</w:t>
      </w:r>
      <w:r>
        <w:rPr>
          <w:sz w:val="23"/>
          <w:szCs w:val="23"/>
        </w:rPr>
        <w:t xml:space="preserve">prostředně po svém příchodu. </w:t>
      </w:r>
    </w:p>
    <w:p w:rsidR="005A3BAD" w:rsidRDefault="005A3BAD" w:rsidP="005A3BAD">
      <w:pPr>
        <w:pStyle w:val="Default"/>
        <w:rPr>
          <w:sz w:val="23"/>
          <w:szCs w:val="23"/>
        </w:rPr>
      </w:pPr>
    </w:p>
    <w:p w:rsidR="005A3BAD" w:rsidRDefault="005A3BAD" w:rsidP="005A3BAD">
      <w:pPr>
        <w:pStyle w:val="Default"/>
        <w:rPr>
          <w:rFonts w:ascii="Wingdings 2" w:hAnsi="Wingdings 2" w:cs="Wingdings 2"/>
          <w:sz w:val="23"/>
          <w:szCs w:val="23"/>
        </w:rPr>
      </w:pPr>
    </w:p>
    <w:p w:rsidR="005A3BAD" w:rsidRDefault="005A3BAD" w:rsidP="005A3BAD">
      <w:pPr>
        <w:pStyle w:val="Default"/>
        <w:rPr>
          <w:rFonts w:ascii="Times New Roman" w:hAnsi="Times New Roman" w:cs="Times New Roman"/>
          <w:sz w:val="23"/>
          <w:szCs w:val="23"/>
          <w:u w:val="single"/>
        </w:rPr>
      </w:pPr>
      <w:proofErr w:type="gramStart"/>
      <w:r w:rsidRPr="00BC17F1">
        <w:rPr>
          <w:rFonts w:ascii="Times New Roman" w:hAnsi="Times New Roman" w:cs="Times New Roman"/>
          <w:sz w:val="23"/>
          <w:szCs w:val="23"/>
          <w:u w:val="single"/>
        </w:rPr>
        <w:t>PRŮBĚH  TES</w:t>
      </w:r>
      <w:r w:rsidR="00BC17F1" w:rsidRPr="00BC17F1">
        <w:rPr>
          <w:rFonts w:ascii="Times New Roman" w:hAnsi="Times New Roman" w:cs="Times New Roman"/>
          <w:sz w:val="23"/>
          <w:szCs w:val="23"/>
          <w:u w:val="single"/>
        </w:rPr>
        <w:t>TOVÁNÍ</w:t>
      </w:r>
      <w:proofErr w:type="gramEnd"/>
      <w:r w:rsidR="00BC17F1">
        <w:rPr>
          <w:rFonts w:ascii="Times New Roman" w:hAnsi="Times New Roman" w:cs="Times New Roman"/>
          <w:sz w:val="23"/>
          <w:szCs w:val="23"/>
          <w:u w:val="single"/>
        </w:rPr>
        <w:t xml:space="preserve"> AG TESTY</w:t>
      </w:r>
    </w:p>
    <w:p w:rsidR="00BC17F1" w:rsidRDefault="00BC17F1" w:rsidP="005A3BAD">
      <w:pPr>
        <w:pStyle w:val="Default"/>
        <w:rPr>
          <w:rFonts w:ascii="Times New Roman" w:hAnsi="Times New Roman" w:cs="Times New Roman"/>
          <w:sz w:val="23"/>
          <w:szCs w:val="23"/>
          <w:u w:val="single"/>
        </w:rPr>
      </w:pPr>
    </w:p>
    <w:p w:rsidR="00BC17F1" w:rsidRDefault="00BC17F1" w:rsidP="00BC17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Před testováním si každý testovaný vydezinfikuje ruce. </w:t>
      </w:r>
    </w:p>
    <w:p w:rsidR="00BC17F1" w:rsidRDefault="00BC17F1" w:rsidP="00BC17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Dohlížející </w:t>
      </w:r>
      <w:proofErr w:type="gramStart"/>
      <w:r>
        <w:rPr>
          <w:sz w:val="23"/>
          <w:szCs w:val="23"/>
        </w:rPr>
        <w:t xml:space="preserve">osoba </w:t>
      </w:r>
      <w:r>
        <w:rPr>
          <w:sz w:val="23"/>
          <w:szCs w:val="23"/>
        </w:rPr>
        <w:t>( učitelka</w:t>
      </w:r>
      <w:proofErr w:type="gramEnd"/>
      <w:r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informuje testované </w:t>
      </w:r>
      <w:r>
        <w:rPr>
          <w:sz w:val="23"/>
          <w:szCs w:val="23"/>
        </w:rPr>
        <w:t xml:space="preserve">a zákonné zástupce </w:t>
      </w:r>
      <w:r>
        <w:rPr>
          <w:sz w:val="23"/>
          <w:szCs w:val="23"/>
        </w:rPr>
        <w:t xml:space="preserve">o průběhu odběru. </w:t>
      </w:r>
    </w:p>
    <w:p w:rsidR="00BC17F1" w:rsidRDefault="00BC17F1" w:rsidP="00BC17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Každý </w:t>
      </w:r>
      <w:proofErr w:type="gramStart"/>
      <w:r>
        <w:rPr>
          <w:sz w:val="23"/>
          <w:szCs w:val="23"/>
        </w:rPr>
        <w:t>testovaný</w:t>
      </w:r>
      <w:r>
        <w:rPr>
          <w:sz w:val="23"/>
          <w:szCs w:val="23"/>
        </w:rPr>
        <w:t xml:space="preserve"> ( zákonný</w:t>
      </w:r>
      <w:proofErr w:type="gramEnd"/>
      <w:r>
        <w:rPr>
          <w:sz w:val="23"/>
          <w:szCs w:val="23"/>
        </w:rPr>
        <w:t xml:space="preserve"> zástupce)</w:t>
      </w:r>
      <w:r>
        <w:rPr>
          <w:sz w:val="23"/>
          <w:szCs w:val="23"/>
        </w:rPr>
        <w:t xml:space="preserve"> obdrží jednu testovací sadu a rozbalí a připraví všechny komponenty. </w:t>
      </w:r>
    </w:p>
    <w:p w:rsidR="00BC17F1" w:rsidRDefault="00BC17F1" w:rsidP="00BC17F1">
      <w:pPr>
        <w:pStyle w:val="Default"/>
        <w:rPr>
          <w:sz w:val="23"/>
          <w:szCs w:val="23"/>
        </w:rPr>
      </w:pPr>
    </w:p>
    <w:p w:rsidR="00BC17F1" w:rsidRDefault="00BC17F1" w:rsidP="00BC17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LEPU test: </w:t>
      </w:r>
    </w:p>
    <w:p w:rsidR="00BC17F1" w:rsidRDefault="00BC17F1" w:rsidP="00BC17F1">
      <w:pPr>
        <w:pStyle w:val="Default"/>
        <w:spacing w:after="3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Testovanému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zákonný</w:t>
      </w:r>
      <w:proofErr w:type="gramEnd"/>
      <w:r>
        <w:rPr>
          <w:sz w:val="23"/>
          <w:szCs w:val="23"/>
        </w:rPr>
        <w:t xml:space="preserve"> zástupce stáhne roušku a provede odběr</w:t>
      </w:r>
      <w:r>
        <w:rPr>
          <w:sz w:val="23"/>
          <w:szCs w:val="23"/>
        </w:rPr>
        <w:t xml:space="preserve"> dle pokynů: </w:t>
      </w:r>
    </w:p>
    <w:p w:rsidR="00BC17F1" w:rsidRDefault="00BC17F1" w:rsidP="00BC17F1">
      <w:pPr>
        <w:pStyle w:val="Default"/>
        <w:spacing w:after="3"/>
        <w:ind w:left="426" w:hanging="426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Během odběru vzorku by měla být hlavička výtěrové tyčinky zcela zasunuta do nosní dírky a jemně 5krát otoč</w:t>
      </w: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na, následně se odebírá vzorek stejnou výtěrovou tyčinkou z druhé nosní dírky stejným způsobem, aby se zajistilo dostatečné množství vzorku. </w:t>
      </w:r>
    </w:p>
    <w:p w:rsidR="00BC17F1" w:rsidRDefault="00BC17F1" w:rsidP="00BC17F1">
      <w:pPr>
        <w:pStyle w:val="Default"/>
        <w:ind w:left="426" w:hanging="426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>Dohlížející osoba kon</w:t>
      </w:r>
      <w:r>
        <w:rPr>
          <w:sz w:val="23"/>
          <w:szCs w:val="23"/>
        </w:rPr>
        <w:t xml:space="preserve">troluje správnost provedení </w:t>
      </w:r>
      <w:r>
        <w:rPr>
          <w:sz w:val="23"/>
          <w:szCs w:val="23"/>
        </w:rPr>
        <w:t xml:space="preserve">odběru. </w:t>
      </w:r>
    </w:p>
    <w:p w:rsidR="00BC17F1" w:rsidRDefault="00BC17F1" w:rsidP="00BC17F1">
      <w:pPr>
        <w:pStyle w:val="Default"/>
        <w:ind w:left="720"/>
        <w:rPr>
          <w:sz w:val="23"/>
          <w:szCs w:val="23"/>
        </w:rPr>
      </w:pPr>
    </w:p>
    <w:p w:rsidR="00BC17F1" w:rsidRDefault="00BC17F1" w:rsidP="00BC17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Dle pokynů dohlížející osoby každý testovaný sám pokračuje krokem vyhodnocení testu: </w:t>
      </w: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otevírá vyhodnocovací kartu, </w:t>
      </w:r>
    </w:p>
    <w:p w:rsidR="00BC17F1" w:rsidRDefault="00BC17F1" w:rsidP="00BC17F1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vsouvá výtěrovou tyčinku do označených otvorů (z otvoru B do otvoru A), </w:t>
      </w:r>
    </w:p>
    <w:p w:rsidR="00BC17F1" w:rsidRDefault="00BC17F1" w:rsidP="00BC17F1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odstraňuje lepicí proužek, </w:t>
      </w:r>
    </w:p>
    <w:p w:rsidR="00BC17F1" w:rsidRDefault="00BC17F1" w:rsidP="009B4498">
      <w:pPr>
        <w:pStyle w:val="Default"/>
        <w:numPr>
          <w:ilvl w:val="0"/>
          <w:numId w:val="3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dohlížející osoba nakape 6 kapek přiloženého roztoku (všechny ostatní kroky </w:t>
      </w:r>
      <w:proofErr w:type="gramStart"/>
      <w:r>
        <w:rPr>
          <w:sz w:val="23"/>
          <w:szCs w:val="23"/>
        </w:rPr>
        <w:t xml:space="preserve">provádí </w:t>
      </w: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>test</w:t>
      </w:r>
      <w:r>
        <w:rPr>
          <w:sz w:val="23"/>
          <w:szCs w:val="23"/>
        </w:rPr>
        <w:t>o</w:t>
      </w:r>
      <w:r>
        <w:rPr>
          <w:sz w:val="23"/>
          <w:szCs w:val="23"/>
        </w:rPr>
        <w:t>vaný</w:t>
      </w:r>
      <w:proofErr w:type="gramEnd"/>
      <w:r>
        <w:rPr>
          <w:sz w:val="23"/>
          <w:szCs w:val="23"/>
        </w:rPr>
        <w:t xml:space="preserve">, je-li toho schopen, sám), </w:t>
      </w:r>
    </w:p>
    <w:p w:rsidR="00BC17F1" w:rsidRDefault="00BC17F1" w:rsidP="009B4498">
      <w:pPr>
        <w:pStyle w:val="Default"/>
        <w:numPr>
          <w:ilvl w:val="0"/>
          <w:numId w:val="3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otočí tyčinkou dvakrát tam a zpět, uzavře vyhodnocovací kartu a lehce přimáčkne. </w:t>
      </w:r>
    </w:p>
    <w:p w:rsidR="00BC17F1" w:rsidRDefault="00BC17F1" w:rsidP="00CB5C65">
      <w:pPr>
        <w:pStyle w:val="Default"/>
        <w:ind w:left="720"/>
        <w:rPr>
          <w:sz w:val="23"/>
          <w:szCs w:val="23"/>
        </w:rPr>
      </w:pPr>
    </w:p>
    <w:p w:rsidR="00BC17F1" w:rsidRDefault="00BC17F1" w:rsidP="00CB5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Dohlížející osoba spouští odpočet času k vyhodnocení v délce 15 minut </w:t>
      </w:r>
    </w:p>
    <w:p w:rsidR="00CB5C65" w:rsidRDefault="00CB5C65" w:rsidP="00CB5C65">
      <w:pPr>
        <w:pStyle w:val="Default"/>
        <w:rPr>
          <w:sz w:val="23"/>
          <w:szCs w:val="23"/>
        </w:rPr>
      </w:pPr>
    </w:p>
    <w:p w:rsidR="00CB5C65" w:rsidRDefault="00CB5C65" w:rsidP="00CB5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Dítě se zákonným zástupcem vyčká před budovou MŠ na uplynutí časového limitu.</w:t>
      </w:r>
    </w:p>
    <w:p w:rsidR="00CB5C65" w:rsidRDefault="00CB5C65" w:rsidP="00CB5C65">
      <w:pPr>
        <w:pStyle w:val="Default"/>
        <w:rPr>
          <w:sz w:val="23"/>
          <w:szCs w:val="23"/>
        </w:rPr>
      </w:pPr>
    </w:p>
    <w:p w:rsidR="00CB5C65" w:rsidRDefault="00CB5C65" w:rsidP="00CB5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Výsledek testu zaznamená dohlížející osoba do seznamu testovaných</w:t>
      </w:r>
    </w:p>
    <w:p w:rsidR="00CB5C65" w:rsidRDefault="00CB5C65" w:rsidP="00CB5C65">
      <w:pPr>
        <w:pStyle w:val="Default"/>
        <w:rPr>
          <w:sz w:val="23"/>
          <w:szCs w:val="23"/>
        </w:rPr>
      </w:pPr>
    </w:p>
    <w:p w:rsidR="00CB5C65" w:rsidRDefault="00CB5C65" w:rsidP="00CB5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Vyhodnocení testu:</w:t>
      </w:r>
    </w:p>
    <w:p w:rsidR="00CB5C65" w:rsidRDefault="00CB5C65" w:rsidP="00CB5C65">
      <w:pPr>
        <w:pStyle w:val="Default"/>
      </w:pPr>
    </w:p>
    <w:p w:rsidR="00CB5C65" w:rsidRDefault="00CB5C65" w:rsidP="00CB5C65">
      <w:pPr>
        <w:pStyle w:val="Default"/>
        <w:numPr>
          <w:ilvl w:val="0"/>
          <w:numId w:val="5"/>
        </w:numPr>
        <w:ind w:left="284" w:hanging="284"/>
        <w:rPr>
          <w:sz w:val="23"/>
          <w:szCs w:val="23"/>
        </w:rPr>
      </w:pPr>
      <w:r>
        <w:rPr>
          <w:sz w:val="23"/>
          <w:szCs w:val="23"/>
        </w:rPr>
        <w:t>Pokud je výsledek negativní, testovaný vyhazuje testovací sadu do určeného odpadkové</w:t>
      </w:r>
      <w:r>
        <w:rPr>
          <w:sz w:val="23"/>
          <w:szCs w:val="23"/>
        </w:rPr>
        <w:t>ho</w:t>
      </w:r>
    </w:p>
    <w:p w:rsidR="00CB5C65" w:rsidRDefault="00CB5C65" w:rsidP="00CB5C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</w:t>
      </w:r>
      <w:r>
        <w:rPr>
          <w:sz w:val="23"/>
          <w:szCs w:val="23"/>
        </w:rPr>
        <w:t>o</w:t>
      </w:r>
      <w:r>
        <w:rPr>
          <w:sz w:val="23"/>
          <w:szCs w:val="23"/>
        </w:rPr>
        <w:t>še. Dítěti je umožněna účast na prezenč</w:t>
      </w:r>
      <w:r>
        <w:rPr>
          <w:sz w:val="23"/>
          <w:szCs w:val="23"/>
        </w:rPr>
        <w:t xml:space="preserve">ní výuce </w:t>
      </w:r>
    </w:p>
    <w:p w:rsidR="00CB5C65" w:rsidRDefault="00CB5C65" w:rsidP="00CB5C65">
      <w:pPr>
        <w:pStyle w:val="Default"/>
        <w:rPr>
          <w:sz w:val="23"/>
          <w:szCs w:val="23"/>
        </w:rPr>
      </w:pPr>
    </w:p>
    <w:p w:rsidR="00CB5C65" w:rsidRDefault="00CB5C65" w:rsidP="00CB5C65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Pokud je výsledek pozitivní, testovaný vyhazuje test do určeného odpadkového </w:t>
      </w:r>
      <w:proofErr w:type="gramStart"/>
      <w:r>
        <w:rPr>
          <w:sz w:val="23"/>
          <w:szCs w:val="23"/>
        </w:rPr>
        <w:t>koš</w:t>
      </w:r>
      <w:r>
        <w:rPr>
          <w:sz w:val="23"/>
          <w:szCs w:val="23"/>
        </w:rPr>
        <w:t xml:space="preserve">e a </w:t>
      </w:r>
      <w:r>
        <w:rPr>
          <w:sz w:val="23"/>
          <w:szCs w:val="23"/>
        </w:rPr>
        <w:t xml:space="preserve"> ro</w:t>
      </w:r>
      <w:r>
        <w:rPr>
          <w:sz w:val="23"/>
          <w:szCs w:val="23"/>
        </w:rPr>
        <w:t>v</w:t>
      </w:r>
      <w:r>
        <w:rPr>
          <w:sz w:val="23"/>
          <w:szCs w:val="23"/>
        </w:rPr>
        <w:t>nou</w:t>
      </w:r>
      <w:proofErr w:type="gramEnd"/>
      <w:r>
        <w:rPr>
          <w:sz w:val="23"/>
          <w:szCs w:val="23"/>
        </w:rPr>
        <w:t xml:space="preserve"> odchází ze š</w:t>
      </w:r>
      <w:r>
        <w:rPr>
          <w:sz w:val="23"/>
          <w:szCs w:val="23"/>
        </w:rPr>
        <w:t xml:space="preserve">koly. </w:t>
      </w:r>
      <w:r>
        <w:rPr>
          <w:sz w:val="23"/>
          <w:szCs w:val="23"/>
        </w:rPr>
        <w:t xml:space="preserve">Následně je nutné vydezinfikovat všechny plochy (lavice, židle, kliky apod.), kterých se pozitivně testovaný mohl dotknout. </w:t>
      </w:r>
    </w:p>
    <w:p w:rsidR="00CB5C65" w:rsidRDefault="00CB5C65" w:rsidP="00CB5C65">
      <w:pPr>
        <w:pStyle w:val="Default"/>
        <w:rPr>
          <w:sz w:val="23"/>
          <w:szCs w:val="23"/>
        </w:rPr>
      </w:pPr>
    </w:p>
    <w:p w:rsidR="00CB5C65" w:rsidRDefault="00CB5C65" w:rsidP="00CB5C65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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Pokud je výsledek nečitelný/chybný, test se vyhazuje, chyba se zaznamenává a testovaný musí vykonat nový test. </w:t>
      </w:r>
    </w:p>
    <w:p w:rsidR="00CB5C65" w:rsidRDefault="00CB5C65" w:rsidP="00CB5C65">
      <w:pPr>
        <w:pStyle w:val="Default"/>
        <w:rPr>
          <w:sz w:val="23"/>
          <w:szCs w:val="23"/>
        </w:rPr>
      </w:pPr>
    </w:p>
    <w:p w:rsidR="00CB5C65" w:rsidRDefault="00CB5C65" w:rsidP="00CB5C65">
      <w:pPr>
        <w:pStyle w:val="Default"/>
        <w:rPr>
          <w:sz w:val="23"/>
          <w:szCs w:val="23"/>
        </w:rPr>
      </w:pPr>
    </w:p>
    <w:p w:rsidR="00CB5C65" w:rsidRPr="00CB5C65" w:rsidRDefault="00CB5C65" w:rsidP="00CB5C65">
      <w:pPr>
        <w:pStyle w:val="Default"/>
        <w:rPr>
          <w:b/>
          <w:sz w:val="23"/>
          <w:szCs w:val="23"/>
          <w:u w:val="single"/>
        </w:rPr>
      </w:pPr>
      <w:proofErr w:type="gramStart"/>
      <w:r w:rsidRPr="00CB5C65">
        <w:rPr>
          <w:b/>
          <w:sz w:val="23"/>
          <w:szCs w:val="23"/>
          <w:u w:val="single"/>
        </w:rPr>
        <w:t>PŘEDÁVÁNÍ  INFORMACÍ</w:t>
      </w:r>
      <w:proofErr w:type="gramEnd"/>
      <w:r w:rsidRPr="00CB5C65">
        <w:rPr>
          <w:b/>
          <w:sz w:val="23"/>
          <w:szCs w:val="23"/>
          <w:u w:val="single"/>
        </w:rPr>
        <w:t xml:space="preserve"> O VÝSLEDCÍCH TESTŮ</w:t>
      </w:r>
    </w:p>
    <w:p w:rsidR="00CB5C65" w:rsidRDefault="00CB5C65" w:rsidP="00CB5C65">
      <w:pPr>
        <w:pStyle w:val="Default"/>
        <w:rPr>
          <w:sz w:val="23"/>
          <w:szCs w:val="23"/>
        </w:rPr>
      </w:pPr>
    </w:p>
    <w:p w:rsidR="00BC17F1" w:rsidRDefault="00BC17F1" w:rsidP="00CB5C65">
      <w:pPr>
        <w:pStyle w:val="Default"/>
        <w:ind w:left="426"/>
        <w:rPr>
          <w:rFonts w:ascii="Times New Roman" w:hAnsi="Times New Roman" w:cs="Times New Roman"/>
          <w:sz w:val="23"/>
          <w:szCs w:val="23"/>
          <w:u w:val="single"/>
        </w:rPr>
      </w:pPr>
    </w:p>
    <w:p w:rsidR="00BC17F1" w:rsidRDefault="00CB5C65" w:rsidP="005A3BAD">
      <w:pPr>
        <w:pStyle w:val="Default"/>
        <w:rPr>
          <w:sz w:val="23"/>
          <w:szCs w:val="23"/>
        </w:rPr>
      </w:pPr>
      <w:r w:rsidRPr="00CB5C65">
        <w:rPr>
          <w:rFonts w:ascii="Times New Roman" w:hAnsi="Times New Roman" w:cs="Times New Roman"/>
        </w:rPr>
        <w:t xml:space="preserve">Škola nejpozději v </w:t>
      </w:r>
      <w:proofErr w:type="gramStart"/>
      <w:r w:rsidRPr="00CB5C65">
        <w:rPr>
          <w:rFonts w:ascii="Times New Roman" w:hAnsi="Times New Roman" w:cs="Times New Roman"/>
        </w:rPr>
        <w:t xml:space="preserve">den </w:t>
      </w:r>
      <w:r w:rsidR="00AD57C3">
        <w:rPr>
          <w:rFonts w:ascii="Times New Roman" w:hAnsi="Times New Roman" w:cs="Times New Roman"/>
        </w:rPr>
        <w:t xml:space="preserve"> obdržení</w:t>
      </w:r>
      <w:proofErr w:type="gramEnd"/>
      <w:r w:rsidR="00AD57C3">
        <w:rPr>
          <w:rFonts w:ascii="Times New Roman" w:hAnsi="Times New Roman" w:cs="Times New Roman"/>
        </w:rPr>
        <w:t xml:space="preserve"> </w:t>
      </w:r>
      <w:r w:rsidRPr="00CB5C65">
        <w:rPr>
          <w:rFonts w:ascii="Times New Roman" w:hAnsi="Times New Roman" w:cs="Times New Roman"/>
        </w:rPr>
        <w:t xml:space="preserve"> výsledků</w:t>
      </w:r>
      <w:r w:rsidR="00AD57C3">
        <w:rPr>
          <w:rFonts w:ascii="Times New Roman" w:hAnsi="Times New Roman" w:cs="Times New Roman"/>
        </w:rPr>
        <w:t xml:space="preserve"> </w:t>
      </w:r>
      <w:r w:rsidRPr="00CB5C65">
        <w:rPr>
          <w:rFonts w:ascii="Times New Roman" w:hAnsi="Times New Roman" w:cs="Times New Roman"/>
        </w:rPr>
        <w:t xml:space="preserve"> testů elektronicky nahlásí agregované údaje o provedeném testování na stanovení přítomnosti antigenu viru SARS-CoV-2 u </w:t>
      </w:r>
      <w:r w:rsidR="00AD57C3">
        <w:rPr>
          <w:rFonts w:ascii="Times New Roman" w:hAnsi="Times New Roman" w:cs="Times New Roman"/>
        </w:rPr>
        <w:t xml:space="preserve">dítěte </w:t>
      </w:r>
      <w:r w:rsidR="00AD57C3">
        <w:rPr>
          <w:sz w:val="23"/>
          <w:szCs w:val="23"/>
        </w:rPr>
        <w:t>podílející se na testo</w:t>
      </w:r>
      <w:r w:rsidR="00AD57C3">
        <w:rPr>
          <w:sz w:val="23"/>
          <w:szCs w:val="23"/>
        </w:rPr>
        <w:t xml:space="preserve">vání do aplikace </w:t>
      </w:r>
      <w:proofErr w:type="spellStart"/>
      <w:r w:rsidR="00AD57C3">
        <w:rPr>
          <w:sz w:val="23"/>
          <w:szCs w:val="23"/>
        </w:rPr>
        <w:t>CovidFormsApp</w:t>
      </w:r>
      <w:proofErr w:type="spellEnd"/>
      <w:r w:rsidR="00AD57C3">
        <w:rPr>
          <w:sz w:val="23"/>
          <w:szCs w:val="23"/>
        </w:rPr>
        <w:t>.</w:t>
      </w:r>
    </w:p>
    <w:p w:rsidR="00AD57C3" w:rsidRDefault="00AD57C3" w:rsidP="005A3BAD">
      <w:pPr>
        <w:pStyle w:val="Default"/>
        <w:rPr>
          <w:sz w:val="23"/>
          <w:szCs w:val="23"/>
        </w:rPr>
      </w:pPr>
    </w:p>
    <w:p w:rsidR="00AD57C3" w:rsidRDefault="00AD57C3" w:rsidP="005A3BAD">
      <w:pPr>
        <w:pStyle w:val="Default"/>
        <w:rPr>
          <w:b/>
          <w:sz w:val="23"/>
          <w:szCs w:val="23"/>
          <w:u w:val="single"/>
        </w:rPr>
      </w:pPr>
      <w:r w:rsidRPr="00AD57C3">
        <w:rPr>
          <w:b/>
          <w:sz w:val="23"/>
          <w:szCs w:val="23"/>
          <w:u w:val="single"/>
        </w:rPr>
        <w:t>OCHRANA OSOBNÍCH ÚDAJŮ</w:t>
      </w:r>
    </w:p>
    <w:p w:rsidR="00AD57C3" w:rsidRDefault="00AD57C3" w:rsidP="005A3BAD">
      <w:pPr>
        <w:pStyle w:val="Default"/>
        <w:rPr>
          <w:b/>
          <w:sz w:val="23"/>
          <w:szCs w:val="23"/>
          <w:u w:val="single"/>
        </w:rPr>
      </w:pPr>
    </w:p>
    <w:p w:rsidR="009B4498" w:rsidRDefault="009B4498" w:rsidP="009B4498">
      <w:pPr>
        <w:pStyle w:val="Default"/>
        <w:rPr>
          <w:rFonts w:ascii="Times New Roman" w:hAnsi="Times New Roman" w:cs="Times New Roman"/>
        </w:rPr>
      </w:pPr>
      <w:r w:rsidRPr="009B4498">
        <w:rPr>
          <w:rFonts w:ascii="Times New Roman" w:hAnsi="Times New Roman" w:cs="Times New Roman"/>
        </w:rPr>
        <w:t xml:space="preserve">K údaji o výsledku testu konkrétního </w:t>
      </w:r>
      <w:proofErr w:type="gramStart"/>
      <w:r w:rsidRPr="009B4498">
        <w:rPr>
          <w:rFonts w:ascii="Times New Roman" w:hAnsi="Times New Roman" w:cs="Times New Roman"/>
        </w:rPr>
        <w:t>dítěte</w:t>
      </w:r>
      <w:r>
        <w:rPr>
          <w:rFonts w:ascii="Times New Roman" w:hAnsi="Times New Roman" w:cs="Times New Roman"/>
        </w:rPr>
        <w:t xml:space="preserve"> </w:t>
      </w:r>
      <w:r w:rsidRPr="009B4498">
        <w:rPr>
          <w:rFonts w:ascii="Times New Roman" w:hAnsi="Times New Roman" w:cs="Times New Roman"/>
        </w:rPr>
        <w:t xml:space="preserve"> podléhající</w:t>
      </w:r>
      <w:proofErr w:type="gramEnd"/>
      <w:r w:rsidRPr="009B4498">
        <w:rPr>
          <w:rFonts w:ascii="Times New Roman" w:hAnsi="Times New Roman" w:cs="Times New Roman"/>
        </w:rPr>
        <w:t xml:space="preserve"> testování </w:t>
      </w:r>
      <w:r>
        <w:rPr>
          <w:rFonts w:ascii="Times New Roman" w:hAnsi="Times New Roman" w:cs="Times New Roman"/>
        </w:rPr>
        <w:t xml:space="preserve">mají </w:t>
      </w:r>
      <w:r w:rsidRPr="009B4498">
        <w:rPr>
          <w:rFonts w:ascii="Times New Roman" w:hAnsi="Times New Roman" w:cs="Times New Roman"/>
        </w:rPr>
        <w:t xml:space="preserve"> přístup pouze po</w:t>
      </w:r>
      <w:r>
        <w:rPr>
          <w:rFonts w:ascii="Times New Roman" w:hAnsi="Times New Roman" w:cs="Times New Roman"/>
        </w:rPr>
        <w:t>věř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ní </w:t>
      </w:r>
      <w:r w:rsidRPr="009B4498">
        <w:rPr>
          <w:rFonts w:ascii="Times New Roman" w:hAnsi="Times New Roman" w:cs="Times New Roman"/>
        </w:rPr>
        <w:t xml:space="preserve">pracovníci školy </w:t>
      </w:r>
    </w:p>
    <w:p w:rsidR="009B4498" w:rsidRPr="009B4498" w:rsidRDefault="009B4498" w:rsidP="009B4498">
      <w:pPr>
        <w:pStyle w:val="Default"/>
        <w:rPr>
          <w:rFonts w:ascii="Times New Roman" w:hAnsi="Times New Roman" w:cs="Times New Roman"/>
        </w:rPr>
      </w:pPr>
      <w:r w:rsidRPr="009B4498">
        <w:rPr>
          <w:rFonts w:ascii="Times New Roman" w:hAnsi="Times New Roman" w:cs="Times New Roman"/>
        </w:rPr>
        <w:t>Zpracování osobních údajů, které je prováděno v souvislosti s testováním, je prováděno na základě zákona o ochraně veřejného zdraví, podle kterého bylo mimořádné opatření Ministe</w:t>
      </w:r>
      <w:r w:rsidRPr="009B4498">
        <w:rPr>
          <w:rFonts w:ascii="Times New Roman" w:hAnsi="Times New Roman" w:cs="Times New Roman"/>
        </w:rPr>
        <w:t>r</w:t>
      </w:r>
      <w:r w:rsidRPr="009B4498">
        <w:rPr>
          <w:rFonts w:ascii="Times New Roman" w:hAnsi="Times New Roman" w:cs="Times New Roman"/>
        </w:rPr>
        <w:t xml:space="preserve">stva zdravotnictví vydáno, a spadá tedy </w:t>
      </w:r>
      <w:proofErr w:type="gramStart"/>
      <w:r w:rsidRPr="009B4498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 xml:space="preserve"> </w:t>
      </w:r>
      <w:r w:rsidRPr="009B4498">
        <w:rPr>
          <w:rFonts w:ascii="Times New Roman" w:hAnsi="Times New Roman" w:cs="Times New Roman"/>
        </w:rPr>
        <w:t xml:space="preserve"> ustanovení</w:t>
      </w:r>
      <w:proofErr w:type="gramEnd"/>
      <w:r w:rsidRPr="009B4498">
        <w:rPr>
          <w:rFonts w:ascii="Times New Roman" w:hAnsi="Times New Roman" w:cs="Times New Roman"/>
        </w:rPr>
        <w:t xml:space="preserve"> o tom, že „zpracov</w:t>
      </w:r>
      <w:r w:rsidRPr="009B4498">
        <w:rPr>
          <w:rFonts w:ascii="Times New Roman" w:hAnsi="Times New Roman" w:cs="Times New Roman"/>
        </w:rPr>
        <w:t>á</w:t>
      </w:r>
      <w:r w:rsidRPr="009B4498">
        <w:rPr>
          <w:rFonts w:ascii="Times New Roman" w:hAnsi="Times New Roman" w:cs="Times New Roman"/>
        </w:rPr>
        <w:t>ní je nezbytné pro splnění právní povi</w:t>
      </w:r>
      <w:r w:rsidRPr="009B4498">
        <w:rPr>
          <w:rFonts w:ascii="Times New Roman" w:hAnsi="Times New Roman" w:cs="Times New Roman"/>
        </w:rPr>
        <w:t>n</w:t>
      </w:r>
      <w:r w:rsidRPr="009B4498">
        <w:rPr>
          <w:rFonts w:ascii="Times New Roman" w:hAnsi="Times New Roman" w:cs="Times New Roman"/>
        </w:rPr>
        <w:t>nosti, která se na správce vztahuje“ (čl. 6 odst. 1 písm. C) GDPR), tzn. zpracování těchto údajů není založeno na souhlasu se zpracováním, takže školy v tomto př</w:t>
      </w:r>
      <w:r w:rsidRPr="009B4498">
        <w:rPr>
          <w:rFonts w:ascii="Times New Roman" w:hAnsi="Times New Roman" w:cs="Times New Roman"/>
        </w:rPr>
        <w:t>í</w:t>
      </w:r>
      <w:r w:rsidRPr="009B4498">
        <w:rPr>
          <w:rFonts w:ascii="Times New Roman" w:hAnsi="Times New Roman" w:cs="Times New Roman"/>
        </w:rPr>
        <w:t>padě so</w:t>
      </w:r>
      <w:r w:rsidRPr="009B4498">
        <w:rPr>
          <w:rFonts w:ascii="Times New Roman" w:hAnsi="Times New Roman" w:cs="Times New Roman"/>
        </w:rPr>
        <w:t>u</w:t>
      </w:r>
      <w:r w:rsidRPr="009B4498">
        <w:rPr>
          <w:rFonts w:ascii="Times New Roman" w:hAnsi="Times New Roman" w:cs="Times New Roman"/>
        </w:rPr>
        <w:t xml:space="preserve">hlas nezajišťují. </w:t>
      </w:r>
    </w:p>
    <w:p w:rsidR="00AD57C3" w:rsidRDefault="009B4498" w:rsidP="009B4498">
      <w:pPr>
        <w:pStyle w:val="Default"/>
        <w:rPr>
          <w:rFonts w:ascii="Times New Roman" w:hAnsi="Times New Roman" w:cs="Times New Roman"/>
        </w:rPr>
      </w:pPr>
      <w:r w:rsidRPr="009B4498">
        <w:rPr>
          <w:rFonts w:ascii="Times New Roman" w:hAnsi="Times New Roman" w:cs="Times New Roman"/>
        </w:rPr>
        <w:t>Z důvodu minimalizace nakládání s osobními údaji se informace o výsledku testu konkrétního dítěte nesmí dostat mimo školu. Škola dále reportuje pouze anonymizované, souhrnné výsle</w:t>
      </w:r>
      <w:r w:rsidRPr="009B4498">
        <w:rPr>
          <w:rFonts w:ascii="Times New Roman" w:hAnsi="Times New Roman" w:cs="Times New Roman"/>
        </w:rPr>
        <w:t>d</w:t>
      </w:r>
      <w:r w:rsidRPr="009B4498">
        <w:rPr>
          <w:rFonts w:ascii="Times New Roman" w:hAnsi="Times New Roman" w:cs="Times New Roman"/>
        </w:rPr>
        <w:t>ky testování. Úda</w:t>
      </w:r>
      <w:r>
        <w:rPr>
          <w:rFonts w:ascii="Times New Roman" w:hAnsi="Times New Roman" w:cs="Times New Roman"/>
        </w:rPr>
        <w:t xml:space="preserve">je o konkrétním dítěti </w:t>
      </w:r>
      <w:r w:rsidRPr="009B4498">
        <w:rPr>
          <w:rFonts w:ascii="Times New Roman" w:hAnsi="Times New Roman" w:cs="Times New Roman"/>
        </w:rPr>
        <w:t xml:space="preserve">se předávají </w:t>
      </w:r>
      <w:proofErr w:type="gramStart"/>
      <w:r>
        <w:rPr>
          <w:rFonts w:ascii="Times New Roman" w:hAnsi="Times New Roman" w:cs="Times New Roman"/>
        </w:rPr>
        <w:t>pouze  mezi</w:t>
      </w:r>
      <w:proofErr w:type="gramEnd"/>
      <w:r>
        <w:rPr>
          <w:rFonts w:ascii="Times New Roman" w:hAnsi="Times New Roman" w:cs="Times New Roman"/>
        </w:rPr>
        <w:t xml:space="preserve"> </w:t>
      </w:r>
      <w:r w:rsidRPr="009B4498">
        <w:rPr>
          <w:rFonts w:ascii="Times New Roman" w:hAnsi="Times New Roman" w:cs="Times New Roman"/>
        </w:rPr>
        <w:t>školou a místně příslušné KHS.</w:t>
      </w:r>
    </w:p>
    <w:p w:rsidR="009B4498" w:rsidRDefault="009B4498" w:rsidP="009B4498">
      <w:pPr>
        <w:pStyle w:val="Default"/>
        <w:rPr>
          <w:rFonts w:ascii="Times New Roman" w:hAnsi="Times New Roman" w:cs="Times New Roman"/>
        </w:rPr>
      </w:pPr>
    </w:p>
    <w:p w:rsidR="009B4498" w:rsidRDefault="009B4498" w:rsidP="009B4498">
      <w:pPr>
        <w:pStyle w:val="Default"/>
        <w:rPr>
          <w:rFonts w:ascii="Times New Roman" w:hAnsi="Times New Roman" w:cs="Times New Roman"/>
        </w:rPr>
      </w:pPr>
    </w:p>
    <w:p w:rsidR="009B4498" w:rsidRDefault="009B4498" w:rsidP="009B44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Liberci </w:t>
      </w:r>
      <w:proofErr w:type="gramStart"/>
      <w:r>
        <w:rPr>
          <w:rFonts w:ascii="Times New Roman" w:hAnsi="Times New Roman" w:cs="Times New Roman"/>
        </w:rPr>
        <w:t>8.4.2021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Vacíková Jaroslava</w:t>
      </w:r>
    </w:p>
    <w:p w:rsidR="009B4498" w:rsidRPr="009B4498" w:rsidRDefault="009B4498" w:rsidP="009B4498">
      <w:pPr>
        <w:pStyle w:val="Default"/>
        <w:ind w:left="4956"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ředitelka MŠ</w:t>
      </w:r>
    </w:p>
    <w:p w:rsidR="005A3BAD" w:rsidRDefault="005A3BAD" w:rsidP="005A3BAD">
      <w:pPr>
        <w:pStyle w:val="Default"/>
        <w:pageBreakBefore/>
        <w:rPr>
          <w:color w:val="auto"/>
        </w:rPr>
      </w:pPr>
    </w:p>
    <w:p w:rsidR="005A3BAD" w:rsidRDefault="005A3BAD" w:rsidP="005A3BAD">
      <w:pPr>
        <w:pStyle w:val="Default"/>
        <w:rPr>
          <w:rFonts w:ascii="Wingdings 2" w:hAnsi="Wingdings 2" w:cs="Wingdings 2"/>
          <w:sz w:val="23"/>
          <w:szCs w:val="23"/>
        </w:rPr>
      </w:pPr>
    </w:p>
    <w:p w:rsidR="005A3BAD" w:rsidRDefault="005A3BAD" w:rsidP="005A3BAD">
      <w:pPr>
        <w:pStyle w:val="Default"/>
        <w:rPr>
          <w:rFonts w:ascii="Wingdings 2" w:hAnsi="Wingdings 2" w:cs="Wingdings 2"/>
          <w:sz w:val="23"/>
          <w:szCs w:val="23"/>
        </w:rPr>
      </w:pPr>
      <w:bookmarkStart w:id="0" w:name="_GoBack"/>
      <w:bookmarkEnd w:id="0"/>
    </w:p>
    <w:p w:rsidR="00AA78C1" w:rsidRDefault="00AA78C1" w:rsidP="00AA78C1">
      <w:pPr>
        <w:pStyle w:val="Default"/>
        <w:pageBreakBefore/>
        <w:rPr>
          <w:color w:val="auto"/>
        </w:rPr>
      </w:pPr>
    </w:p>
    <w:p w:rsidR="00AA78C1" w:rsidRDefault="00AA78C1" w:rsidP="00AA78C1">
      <w:pPr>
        <w:pStyle w:val="Default"/>
        <w:pageBreakBefore/>
        <w:rPr>
          <w:sz w:val="13"/>
          <w:szCs w:val="13"/>
        </w:rPr>
      </w:pPr>
    </w:p>
    <w:p w:rsidR="00627094" w:rsidRDefault="00627094" w:rsidP="00AA78C1">
      <w:pPr>
        <w:pStyle w:val="Default"/>
        <w:pageBreakBefore/>
        <w:rPr>
          <w:color w:val="auto"/>
        </w:rPr>
      </w:pPr>
    </w:p>
    <w:sectPr w:rsidR="006270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57" w:rsidRDefault="00AF6157" w:rsidP="00083162">
      <w:pPr>
        <w:spacing w:after="0" w:line="240" w:lineRule="auto"/>
      </w:pPr>
      <w:r>
        <w:separator/>
      </w:r>
    </w:p>
  </w:endnote>
  <w:endnote w:type="continuationSeparator" w:id="0">
    <w:p w:rsidR="00AF6157" w:rsidRDefault="00AF6157" w:rsidP="0008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57" w:rsidRDefault="00AF6157" w:rsidP="00083162">
      <w:pPr>
        <w:spacing w:after="0" w:line="240" w:lineRule="auto"/>
      </w:pPr>
      <w:r>
        <w:separator/>
      </w:r>
    </w:p>
  </w:footnote>
  <w:footnote w:type="continuationSeparator" w:id="0">
    <w:p w:rsidR="00AF6157" w:rsidRDefault="00AF6157" w:rsidP="0008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62" w:rsidRPr="00083162" w:rsidRDefault="00083162">
    <w:pPr>
      <w:pStyle w:val="Zhlav"/>
      <w:rPr>
        <w:b/>
        <w:sz w:val="32"/>
        <w:szCs w:val="32"/>
      </w:rPr>
    </w:pPr>
    <w:r>
      <w:rPr>
        <w:b/>
        <w:sz w:val="32"/>
        <w:szCs w:val="32"/>
      </w:rPr>
      <w:t xml:space="preserve">            </w:t>
    </w:r>
    <w:r w:rsidRPr="00083162">
      <w:rPr>
        <w:b/>
        <w:sz w:val="32"/>
        <w:szCs w:val="32"/>
      </w:rPr>
      <w:t>Mateřská škola, Liberec, Dětská 461, příspěvková organizace</w:t>
    </w:r>
  </w:p>
  <w:p w:rsidR="00083162" w:rsidRDefault="00083162">
    <w:pPr>
      <w:pStyle w:val="Zhlav"/>
    </w:pPr>
    <w:r>
      <w:t xml:space="preserve">                         Liberec 25, Dětská 461, </w:t>
    </w:r>
    <w:proofErr w:type="gramStart"/>
    <w:r>
      <w:t>46312,     tel.</w:t>
    </w:r>
    <w:proofErr w:type="gramEnd"/>
    <w:r>
      <w:t xml:space="preserve">: 485130233   e-mail: </w:t>
    </w:r>
    <w:hyperlink r:id="rId1" w:history="1">
      <w:r w:rsidRPr="00642647">
        <w:rPr>
          <w:rStyle w:val="Hypertextovodkaz"/>
        </w:rPr>
        <w:t>ms64.lbc@volny.cz</w:t>
      </w:r>
    </w:hyperlink>
  </w:p>
  <w:p w:rsidR="00083162" w:rsidRDefault="000831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EA4"/>
    <w:multiLevelType w:val="hybridMultilevel"/>
    <w:tmpl w:val="C820F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2734"/>
    <w:multiLevelType w:val="hybridMultilevel"/>
    <w:tmpl w:val="4BB6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E5D3B"/>
    <w:multiLevelType w:val="hybridMultilevel"/>
    <w:tmpl w:val="1ACEA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D5952"/>
    <w:multiLevelType w:val="hybridMultilevel"/>
    <w:tmpl w:val="E5D84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C4F34"/>
    <w:multiLevelType w:val="hybridMultilevel"/>
    <w:tmpl w:val="619AB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C1"/>
    <w:rsid w:val="00083162"/>
    <w:rsid w:val="00123843"/>
    <w:rsid w:val="001269B9"/>
    <w:rsid w:val="005A3BAD"/>
    <w:rsid w:val="00627094"/>
    <w:rsid w:val="009B4498"/>
    <w:rsid w:val="00AA78C1"/>
    <w:rsid w:val="00AD57C3"/>
    <w:rsid w:val="00AF6157"/>
    <w:rsid w:val="00BC17F1"/>
    <w:rsid w:val="00CB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162"/>
  </w:style>
  <w:style w:type="paragraph" w:styleId="Zpat">
    <w:name w:val="footer"/>
    <w:basedOn w:val="Normln"/>
    <w:link w:val="Zpat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162"/>
  </w:style>
  <w:style w:type="character" w:styleId="Hypertextovodkaz">
    <w:name w:val="Hyperlink"/>
    <w:basedOn w:val="Standardnpsmoodstavce"/>
    <w:uiPriority w:val="99"/>
    <w:unhideWhenUsed/>
    <w:rsid w:val="00083162"/>
    <w:rPr>
      <w:color w:val="0000FF" w:themeColor="hyperlink"/>
      <w:u w:val="single"/>
    </w:rPr>
  </w:style>
  <w:style w:type="paragraph" w:customStyle="1" w:styleId="Default">
    <w:name w:val="Default"/>
    <w:rsid w:val="00AA7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70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162"/>
  </w:style>
  <w:style w:type="paragraph" w:styleId="Zpat">
    <w:name w:val="footer"/>
    <w:basedOn w:val="Normln"/>
    <w:link w:val="ZpatChar"/>
    <w:uiPriority w:val="99"/>
    <w:unhideWhenUsed/>
    <w:rsid w:val="00083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3162"/>
  </w:style>
  <w:style w:type="character" w:styleId="Hypertextovodkaz">
    <w:name w:val="Hyperlink"/>
    <w:basedOn w:val="Standardnpsmoodstavce"/>
    <w:uiPriority w:val="99"/>
    <w:unhideWhenUsed/>
    <w:rsid w:val="00083162"/>
    <w:rPr>
      <w:color w:val="0000FF" w:themeColor="hyperlink"/>
      <w:u w:val="single"/>
    </w:rPr>
  </w:style>
  <w:style w:type="paragraph" w:customStyle="1" w:styleId="Default">
    <w:name w:val="Default"/>
    <w:rsid w:val="00AA7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70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64.lbc@vol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cikova\Documents\doc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69</TotalTime>
  <Pages>7</Pages>
  <Words>1041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Dětská, Liberec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Vacíková</dc:creator>
  <cp:lastModifiedBy>Jaroslava Vacíková</cp:lastModifiedBy>
  <cp:revision>1</cp:revision>
  <cp:lastPrinted>2021-04-07T14:32:00Z</cp:lastPrinted>
  <dcterms:created xsi:type="dcterms:W3CDTF">2021-04-07T13:22:00Z</dcterms:created>
  <dcterms:modified xsi:type="dcterms:W3CDTF">2021-04-07T14:32:00Z</dcterms:modified>
</cp:coreProperties>
</file>