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561" w:rsidRDefault="008D65C9">
      <w:pPr>
        <w:rPr>
          <w:rFonts w:ascii="Calibri" w:eastAsia="Calibri" w:hAnsi="Calibri" w:cs="Calibri"/>
          <w:sz w:val="28"/>
        </w:rPr>
      </w:pPr>
      <w:r>
        <w:rPr>
          <w:rFonts w:ascii="Calibri" w:eastAsia="Calibri" w:hAnsi="Calibri" w:cs="Calibri"/>
          <w:sz w:val="28"/>
        </w:rPr>
        <w:t>KLUCI, POZOR, ČERVENÁ</w:t>
      </w:r>
    </w:p>
    <w:p w:rsidR="00F23561" w:rsidRDefault="00F23561">
      <w:pPr>
        <w:rPr>
          <w:rFonts w:ascii="Calibri" w:eastAsia="Calibri" w:hAnsi="Calibri" w:cs="Calibri"/>
          <w:sz w:val="28"/>
        </w:rPr>
      </w:pPr>
    </w:p>
    <w:p w:rsidR="00F23561" w:rsidRDefault="008D65C9">
      <w:pPr>
        <w:rPr>
          <w:rFonts w:ascii="Calibri" w:eastAsia="Calibri" w:hAnsi="Calibri" w:cs="Calibri"/>
          <w:sz w:val="28"/>
        </w:rPr>
      </w:pPr>
      <w:r>
        <w:rPr>
          <w:rFonts w:ascii="Calibri" w:eastAsia="Calibri" w:hAnsi="Calibri" w:cs="Calibri"/>
          <w:sz w:val="28"/>
        </w:rPr>
        <w:t>A máme tu duben- Měsíc bezpečnosti- to znamená, že si připomeneme, jak máme správně dodržovat pravidla silničního provozu, jak je důležité znát některé dopravní značky, co nám říkají barvy semaforu, na co nesmíme zapomenout při jízdě na kole, autem nebo třeba koloběžce a také jak a kde přecházíme silnici. Tak se do toho pojďte společně s maminkou, tatínkem nebo s šikovnými staršími sourozenci či babičkou a dědečkem pustit.</w:t>
      </w:r>
    </w:p>
    <w:p w:rsidR="00F23561" w:rsidRDefault="00F23561">
      <w:pPr>
        <w:rPr>
          <w:rFonts w:ascii="Calibri" w:eastAsia="Calibri" w:hAnsi="Calibri" w:cs="Calibri"/>
          <w:sz w:val="28"/>
        </w:rPr>
      </w:pPr>
    </w:p>
    <w:p w:rsidR="00F23561" w:rsidRDefault="008D65C9">
      <w:pPr>
        <w:rPr>
          <w:rFonts w:ascii="Calibri" w:eastAsia="Calibri" w:hAnsi="Calibri" w:cs="Calibri"/>
          <w:sz w:val="28"/>
        </w:rPr>
      </w:pPr>
      <w:r>
        <w:rPr>
          <w:rFonts w:ascii="Calibri" w:eastAsia="Calibri" w:hAnsi="Calibri" w:cs="Calibri"/>
          <w:sz w:val="28"/>
        </w:rPr>
        <w:t xml:space="preserve">1. Seznámíme se s některými důležitými dopravními značkami (všimněte si, že </w:t>
      </w:r>
      <w:proofErr w:type="spellStart"/>
      <w:r>
        <w:rPr>
          <w:rFonts w:ascii="Calibri" w:eastAsia="Calibri" w:hAnsi="Calibri" w:cs="Calibri"/>
          <w:sz w:val="28"/>
        </w:rPr>
        <w:t>dopr</w:t>
      </w:r>
      <w:proofErr w:type="spellEnd"/>
      <w:r>
        <w:rPr>
          <w:rFonts w:ascii="Calibri" w:eastAsia="Calibri" w:hAnsi="Calibri" w:cs="Calibri"/>
          <w:sz w:val="28"/>
        </w:rPr>
        <w:t>. značky mají tvar trojúhelníku, kruhu nebo čtverce), pak semaforem, na kterém jsou 3 nebo 2 barvy: nahoře vždy červená (stůj), uprostřed oranžová</w:t>
      </w:r>
      <w:r>
        <w:rPr>
          <w:rFonts w:ascii="Calibri" w:eastAsia="Calibri" w:hAnsi="Calibri" w:cs="Calibri"/>
          <w:sz w:val="28"/>
        </w:rPr>
        <w:br/>
        <w:t>(připrav se) a dole vždy zelená (jeď). Máme i semafor pro chodce, který může mít na svých barvách nakreslené panáčky- stojícího na červené barvě a jdoucího na zelené barvě. Semafor a dopravní značky si prohlédněte v příloze a rodiče či sourozenci vám jistě poví, co znamenají. Je velmi důležité pro řidiče, chodce dospělé i děti DÁVAT POZOR- vždy se správně rozhlédnout, než vkročím na silnici a to nejprve VLEVO, pak VPRAVO a na konec ještě jednou VLEVO. U semaforu přecházíme pouze na zelenou a nikdy přes silnici neběháme (ani za balonem!).</w:t>
      </w:r>
    </w:p>
    <w:p w:rsidR="0009328C" w:rsidRDefault="004877AB">
      <w:pPr>
        <w:ind w:left="2410" w:hanging="2410"/>
        <w:rPr>
          <w:rFonts w:ascii="Calibri" w:eastAsia="Calibri" w:hAnsi="Calibri" w:cs="Calibri"/>
          <w:sz w:val="28"/>
        </w:rPr>
      </w:pPr>
      <w:r>
        <w:rPr>
          <w:rFonts w:ascii="Calibri" w:eastAsia="Calibri" w:hAnsi="Calibri" w:cs="Calibri"/>
          <w:sz w:val="28"/>
        </w:rPr>
        <w:t>M</w:t>
      </w:r>
      <w:r w:rsidR="008D65C9">
        <w:rPr>
          <w:rFonts w:ascii="Calibri" w:eastAsia="Calibri" w:hAnsi="Calibri" w:cs="Calibri"/>
          <w:sz w:val="28"/>
        </w:rPr>
        <w:t xml:space="preserve">otivační hádanka: </w:t>
      </w:r>
    </w:p>
    <w:p w:rsidR="004877AB" w:rsidRDefault="008D65C9">
      <w:pPr>
        <w:ind w:left="2410" w:hanging="2410"/>
        <w:rPr>
          <w:rFonts w:ascii="Calibri" w:eastAsia="Calibri" w:hAnsi="Calibri" w:cs="Calibri"/>
          <w:sz w:val="28"/>
        </w:rPr>
      </w:pPr>
      <w:r>
        <w:rPr>
          <w:rFonts w:ascii="Calibri" w:eastAsia="Calibri" w:hAnsi="Calibri" w:cs="Calibri"/>
          <w:sz w:val="28"/>
        </w:rPr>
        <w:t xml:space="preserve">Když červená se rozsvítí, nesmíš přechod přejíti.                          </w:t>
      </w:r>
    </w:p>
    <w:p w:rsidR="0009328C" w:rsidRDefault="0009328C" w:rsidP="0009328C">
      <w:pPr>
        <w:ind w:left="-142"/>
        <w:rPr>
          <w:rFonts w:ascii="Calibri" w:eastAsia="Calibri" w:hAnsi="Calibri" w:cs="Calibri"/>
          <w:sz w:val="28"/>
        </w:rPr>
      </w:pPr>
      <w:r>
        <w:rPr>
          <w:rFonts w:ascii="Calibri" w:eastAsia="Calibri" w:hAnsi="Calibri" w:cs="Calibri"/>
          <w:sz w:val="28"/>
        </w:rPr>
        <w:t xml:space="preserve">  </w:t>
      </w:r>
      <w:r w:rsidR="008D65C9">
        <w:rPr>
          <w:rFonts w:ascii="Calibri" w:eastAsia="Calibri" w:hAnsi="Calibri" w:cs="Calibri"/>
          <w:sz w:val="28"/>
        </w:rPr>
        <w:t xml:space="preserve">Musíš pěkně v klidu být, na zelenou můžeš jít. </w:t>
      </w:r>
    </w:p>
    <w:p w:rsidR="00F23561" w:rsidRDefault="0009328C" w:rsidP="0009328C">
      <w:pPr>
        <w:ind w:left="-142"/>
        <w:rPr>
          <w:rFonts w:ascii="Calibri" w:eastAsia="Calibri" w:hAnsi="Calibri" w:cs="Calibri"/>
          <w:sz w:val="28"/>
        </w:rPr>
      </w:pPr>
      <w:r>
        <w:rPr>
          <w:rFonts w:ascii="Calibri" w:eastAsia="Calibri" w:hAnsi="Calibri" w:cs="Calibri"/>
          <w:sz w:val="28"/>
        </w:rPr>
        <w:t xml:space="preserve"> </w:t>
      </w:r>
      <w:proofErr w:type="gramStart"/>
      <w:r>
        <w:rPr>
          <w:rFonts w:ascii="Calibri" w:eastAsia="Calibri" w:hAnsi="Calibri" w:cs="Calibri"/>
          <w:sz w:val="28"/>
        </w:rPr>
        <w:t>( co</w:t>
      </w:r>
      <w:proofErr w:type="gramEnd"/>
      <w:r>
        <w:rPr>
          <w:rFonts w:ascii="Calibri" w:eastAsia="Calibri" w:hAnsi="Calibri" w:cs="Calibri"/>
          <w:sz w:val="28"/>
        </w:rPr>
        <w:t xml:space="preserve"> je to?)</w:t>
      </w:r>
    </w:p>
    <w:p w:rsidR="00F23561" w:rsidRDefault="00F23561">
      <w:pPr>
        <w:spacing w:line="240" w:lineRule="auto"/>
        <w:ind w:left="2410" w:hanging="2410"/>
      </w:pPr>
    </w:p>
    <w:p w:rsidR="004877AB" w:rsidRDefault="004877AB">
      <w:pPr>
        <w:spacing w:line="240" w:lineRule="auto"/>
        <w:ind w:left="2410" w:hanging="2410"/>
      </w:pPr>
    </w:p>
    <w:p w:rsidR="004877AB" w:rsidRDefault="004877AB">
      <w:pPr>
        <w:spacing w:line="240" w:lineRule="auto"/>
        <w:ind w:left="2410" w:hanging="2410"/>
        <w:rPr>
          <w:rFonts w:ascii="Calibri" w:eastAsia="Calibri" w:hAnsi="Calibri" w:cs="Calibri"/>
          <w:sz w:val="28"/>
        </w:rPr>
      </w:pPr>
    </w:p>
    <w:p w:rsidR="00F23561" w:rsidRDefault="00F23561">
      <w:pPr>
        <w:ind w:left="2410" w:hanging="2410"/>
        <w:rPr>
          <w:rFonts w:ascii="Calibri" w:eastAsia="Calibri" w:hAnsi="Calibri" w:cs="Calibri"/>
          <w:sz w:val="28"/>
        </w:rPr>
      </w:pPr>
    </w:p>
    <w:p w:rsidR="0009328C" w:rsidRDefault="008D65C9">
      <w:pPr>
        <w:rPr>
          <w:rFonts w:ascii="Calibri" w:eastAsia="Calibri" w:hAnsi="Calibri" w:cs="Calibri"/>
          <w:sz w:val="28"/>
        </w:rPr>
      </w:pPr>
      <w:r>
        <w:rPr>
          <w:rFonts w:ascii="Calibri" w:eastAsia="Calibri" w:hAnsi="Calibri" w:cs="Calibri"/>
          <w:sz w:val="28"/>
        </w:rPr>
        <w:lastRenderedPageBreak/>
        <w:t>2. Seznámíme se s básničkou, kterou si můžeme s maminkou či sourozencem opakovat celý týden: Semafor či Hlavní cesta</w:t>
      </w:r>
    </w:p>
    <w:p w:rsidR="001A4B84" w:rsidRDefault="001A4B84">
      <w:pPr>
        <w:rPr>
          <w:rFonts w:ascii="Calibri" w:eastAsia="Calibri" w:hAnsi="Calibri" w:cs="Calibri"/>
          <w:sz w:val="28"/>
        </w:rPr>
      </w:pPr>
    </w:p>
    <w:p w:rsidR="00F23561" w:rsidRDefault="008D65C9">
      <w:pPr>
        <w:rPr>
          <w:rFonts w:ascii="Calibri" w:eastAsia="Calibri" w:hAnsi="Calibri" w:cs="Calibri"/>
          <w:sz w:val="28"/>
        </w:rPr>
      </w:pPr>
      <w:r>
        <w:rPr>
          <w:rFonts w:ascii="Calibri" w:eastAsia="Calibri" w:hAnsi="Calibri" w:cs="Calibri"/>
          <w:sz w:val="28"/>
        </w:rPr>
        <w:t>3. Poslechneme si pohádku z knížky E. Petišky O semaforu, který nechtěl… nebo pohádku Semafor a jeho barvy, kterou nám doma určitě někdo rád přečte. Zkuste si pak o pohádce povídat.</w:t>
      </w:r>
    </w:p>
    <w:p w:rsidR="001A4B84" w:rsidRDefault="001A4B84">
      <w:pPr>
        <w:rPr>
          <w:rFonts w:ascii="Calibri" w:eastAsia="Calibri" w:hAnsi="Calibri" w:cs="Calibri"/>
          <w:sz w:val="28"/>
        </w:rPr>
      </w:pPr>
    </w:p>
    <w:p w:rsidR="00F23561" w:rsidRDefault="008D65C9">
      <w:pPr>
        <w:rPr>
          <w:rFonts w:ascii="Calibri" w:eastAsia="Calibri" w:hAnsi="Calibri" w:cs="Calibri"/>
          <w:sz w:val="28"/>
        </w:rPr>
      </w:pPr>
      <w:r>
        <w:rPr>
          <w:rFonts w:ascii="Calibri" w:eastAsia="Calibri" w:hAnsi="Calibri" w:cs="Calibri"/>
          <w:sz w:val="28"/>
        </w:rPr>
        <w:t xml:space="preserve">4. Vyrobíme si semafor a v příloze se podívejte, jak na to. Pokud nemáte barevné papíry, vyřešte to pastelkami a pozor při </w:t>
      </w:r>
      <w:proofErr w:type="gramStart"/>
      <w:r>
        <w:rPr>
          <w:rFonts w:ascii="Calibri" w:eastAsia="Calibri" w:hAnsi="Calibri" w:cs="Calibri"/>
          <w:sz w:val="28"/>
        </w:rPr>
        <w:t>stříhání ! – ať</w:t>
      </w:r>
      <w:proofErr w:type="gramEnd"/>
      <w:r>
        <w:rPr>
          <w:rFonts w:ascii="Calibri" w:eastAsia="Calibri" w:hAnsi="Calibri" w:cs="Calibri"/>
          <w:sz w:val="28"/>
        </w:rPr>
        <w:t xml:space="preserve"> se daří.</w:t>
      </w:r>
    </w:p>
    <w:p w:rsidR="001A4B84" w:rsidRDefault="001A4B84">
      <w:pPr>
        <w:rPr>
          <w:rFonts w:ascii="Calibri" w:eastAsia="Calibri" w:hAnsi="Calibri" w:cs="Calibri"/>
          <w:sz w:val="28"/>
        </w:rPr>
      </w:pPr>
    </w:p>
    <w:p w:rsidR="00F23561" w:rsidRDefault="008D65C9">
      <w:pPr>
        <w:rPr>
          <w:rFonts w:ascii="Calibri" w:eastAsia="Calibri" w:hAnsi="Calibri" w:cs="Calibri"/>
          <w:sz w:val="28"/>
        </w:rPr>
      </w:pPr>
      <w:r>
        <w:rPr>
          <w:rFonts w:ascii="Calibri" w:eastAsia="Calibri" w:hAnsi="Calibri" w:cs="Calibri"/>
          <w:sz w:val="28"/>
        </w:rPr>
        <w:t>5. A ještě jsme nezpívali- máme tu hezkou písničku o semaforu (v příloze). Přejeme vám, aby se vám podařila zazpívat, rozhodně to zkuste.</w:t>
      </w:r>
    </w:p>
    <w:p w:rsidR="001A4B84" w:rsidRDefault="001A4B84">
      <w:pPr>
        <w:rPr>
          <w:rFonts w:ascii="Calibri" w:eastAsia="Calibri" w:hAnsi="Calibri" w:cs="Calibri"/>
          <w:sz w:val="28"/>
        </w:rPr>
      </w:pPr>
    </w:p>
    <w:p w:rsidR="00F23561" w:rsidRDefault="008D65C9">
      <w:pPr>
        <w:rPr>
          <w:rFonts w:ascii="Calibri" w:eastAsia="Calibri" w:hAnsi="Calibri" w:cs="Calibri"/>
          <w:sz w:val="28"/>
        </w:rPr>
      </w:pPr>
      <w:r>
        <w:rPr>
          <w:rFonts w:ascii="Calibri" w:eastAsia="Calibri" w:hAnsi="Calibri" w:cs="Calibri"/>
          <w:sz w:val="28"/>
        </w:rPr>
        <w:t>6. Starší děti si za dopomoci zacvičí kolébku (v lehu na zádech obejmout skrčené nohy, hlavu ke kolenům a houpat se po zádech) a kotoul vpřed</w:t>
      </w:r>
    </w:p>
    <w:p w:rsidR="001A4B84" w:rsidRDefault="001A4B84">
      <w:pPr>
        <w:rPr>
          <w:rFonts w:ascii="Calibri" w:eastAsia="Calibri" w:hAnsi="Calibri" w:cs="Calibri"/>
          <w:sz w:val="28"/>
        </w:rPr>
      </w:pPr>
    </w:p>
    <w:p w:rsidR="00F23561" w:rsidRDefault="008D65C9">
      <w:pPr>
        <w:rPr>
          <w:rFonts w:ascii="Calibri" w:eastAsia="Calibri" w:hAnsi="Calibri" w:cs="Calibri"/>
          <w:sz w:val="28"/>
        </w:rPr>
      </w:pPr>
      <w:r>
        <w:rPr>
          <w:rFonts w:ascii="Calibri" w:eastAsia="Calibri" w:hAnsi="Calibri" w:cs="Calibri"/>
          <w:sz w:val="28"/>
        </w:rPr>
        <w:t xml:space="preserve">7. </w:t>
      </w:r>
      <w:proofErr w:type="spellStart"/>
      <w:proofErr w:type="gramStart"/>
      <w:r>
        <w:rPr>
          <w:rFonts w:ascii="Calibri" w:eastAsia="Calibri" w:hAnsi="Calibri" w:cs="Calibri"/>
          <w:sz w:val="28"/>
        </w:rPr>
        <w:t>Grafomotorika</w:t>
      </w:r>
      <w:proofErr w:type="spellEnd"/>
      <w:r>
        <w:rPr>
          <w:rFonts w:ascii="Calibri" w:eastAsia="Calibri" w:hAnsi="Calibri" w:cs="Calibri"/>
          <w:sz w:val="28"/>
        </w:rPr>
        <w:t xml:space="preserve"> ( pozor</w:t>
      </w:r>
      <w:proofErr w:type="gramEnd"/>
      <w:r>
        <w:rPr>
          <w:rFonts w:ascii="Calibri" w:eastAsia="Calibri" w:hAnsi="Calibri" w:cs="Calibri"/>
          <w:sz w:val="28"/>
        </w:rPr>
        <w:t xml:space="preserve"> na správné držení tužky).</w:t>
      </w:r>
    </w:p>
    <w:p w:rsidR="00F23561" w:rsidRDefault="008D65C9">
      <w:pPr>
        <w:rPr>
          <w:rFonts w:ascii="Calibri" w:eastAsia="Calibri" w:hAnsi="Calibri" w:cs="Calibri"/>
          <w:sz w:val="28"/>
        </w:rPr>
      </w:pPr>
      <w:r>
        <w:rPr>
          <w:rFonts w:ascii="Calibri" w:eastAsia="Calibri" w:hAnsi="Calibri" w:cs="Calibri"/>
          <w:sz w:val="28"/>
        </w:rPr>
        <w:t xml:space="preserve">   Urči správně nebo chybně.</w:t>
      </w:r>
    </w:p>
    <w:p w:rsidR="00F23561" w:rsidRDefault="008D65C9">
      <w:pPr>
        <w:rPr>
          <w:rFonts w:ascii="Calibri" w:eastAsia="Calibri" w:hAnsi="Calibri" w:cs="Calibri"/>
          <w:sz w:val="28"/>
        </w:rPr>
      </w:pPr>
      <w:r>
        <w:rPr>
          <w:rFonts w:ascii="Calibri" w:eastAsia="Calibri" w:hAnsi="Calibri" w:cs="Calibri"/>
          <w:sz w:val="28"/>
        </w:rPr>
        <w:t xml:space="preserve">   2x </w:t>
      </w:r>
      <w:proofErr w:type="spellStart"/>
      <w:r>
        <w:rPr>
          <w:rFonts w:ascii="Calibri" w:eastAsia="Calibri" w:hAnsi="Calibri" w:cs="Calibri"/>
          <w:sz w:val="28"/>
        </w:rPr>
        <w:t>vymalovánka</w:t>
      </w:r>
      <w:proofErr w:type="spellEnd"/>
      <w:r>
        <w:rPr>
          <w:rFonts w:ascii="Calibri" w:eastAsia="Calibri" w:hAnsi="Calibri" w:cs="Calibri"/>
          <w:sz w:val="28"/>
        </w:rPr>
        <w:t>.</w:t>
      </w:r>
    </w:p>
    <w:p w:rsidR="00F23561" w:rsidRDefault="008D65C9">
      <w:pPr>
        <w:rPr>
          <w:rFonts w:ascii="Calibri" w:eastAsia="Calibri" w:hAnsi="Calibri" w:cs="Calibri"/>
          <w:sz w:val="28"/>
        </w:rPr>
      </w:pPr>
      <w:r>
        <w:rPr>
          <w:rFonts w:ascii="Calibri" w:eastAsia="Calibri" w:hAnsi="Calibri" w:cs="Calibri"/>
          <w:sz w:val="28"/>
        </w:rPr>
        <w:t xml:space="preserve">   Vystřihovánka.</w:t>
      </w:r>
    </w:p>
    <w:p w:rsidR="0009328C" w:rsidRDefault="0009328C">
      <w:pPr>
        <w:rPr>
          <w:rFonts w:ascii="Calibri" w:eastAsia="Calibri" w:hAnsi="Calibri" w:cs="Calibri"/>
          <w:sz w:val="28"/>
        </w:rPr>
      </w:pPr>
    </w:p>
    <w:p w:rsidR="0009328C" w:rsidRDefault="0009328C">
      <w:pPr>
        <w:rPr>
          <w:rFonts w:ascii="Calibri" w:eastAsia="Calibri" w:hAnsi="Calibri" w:cs="Calibri"/>
          <w:sz w:val="28"/>
        </w:rPr>
      </w:pPr>
      <w:r w:rsidRPr="0009328C">
        <w:rPr>
          <w:rFonts w:ascii="Calibri" w:eastAsia="Calibri" w:hAnsi="Calibri" w:cs="Calibri"/>
          <w:sz w:val="28"/>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8pt;height:631.05pt" o:ole="">
            <v:imagedata r:id="rId5" o:title=""/>
          </v:shape>
          <o:OLEObject Type="Embed" ProgID="AcroExch.Document.DC" ShapeID="_x0000_i1025" DrawAspect="Content" ObjectID="_1679201872" r:id="rId6"/>
        </w:object>
      </w:r>
    </w:p>
    <w:p w:rsidR="0009328C" w:rsidRDefault="0009328C">
      <w:pPr>
        <w:rPr>
          <w:rFonts w:ascii="Calibri" w:eastAsia="Calibri" w:hAnsi="Calibri" w:cs="Calibri"/>
          <w:sz w:val="28"/>
        </w:rPr>
      </w:pPr>
    </w:p>
    <w:p w:rsidR="0009328C" w:rsidRDefault="0009328C">
      <w:pPr>
        <w:rPr>
          <w:rFonts w:ascii="Calibri" w:eastAsia="Calibri" w:hAnsi="Calibri" w:cs="Calibri"/>
          <w:sz w:val="28"/>
        </w:rPr>
      </w:pPr>
    </w:p>
    <w:p w:rsidR="0009328C" w:rsidRDefault="008D65C9">
      <w:pPr>
        <w:rPr>
          <w:rFonts w:ascii="Calibri" w:eastAsia="Calibri" w:hAnsi="Calibri" w:cs="Calibri"/>
          <w:sz w:val="28"/>
        </w:rPr>
      </w:pPr>
      <w:r>
        <w:rPr>
          <w:rFonts w:ascii="Calibri" w:eastAsia="Calibri" w:hAnsi="Calibri" w:cs="Calibri"/>
          <w:sz w:val="28"/>
        </w:rPr>
        <w:lastRenderedPageBreak/>
        <w:t xml:space="preserve">        </w:t>
      </w:r>
      <w:r w:rsidR="0009328C" w:rsidRPr="0009328C">
        <w:rPr>
          <w:rFonts w:ascii="Calibri" w:eastAsia="Calibri" w:hAnsi="Calibri" w:cs="Calibri"/>
          <w:sz w:val="28"/>
        </w:rPr>
        <w:object w:dxaOrig="8940" w:dyaOrig="12630">
          <v:shape id="_x0000_i1026" type="#_x0000_t75" style="width:446.8pt;height:631.05pt" o:ole="">
            <v:imagedata r:id="rId7" o:title=""/>
          </v:shape>
          <o:OLEObject Type="Embed" ProgID="AcroExch.Document.DC" ShapeID="_x0000_i1026" DrawAspect="Content" ObjectID="_1679201873" r:id="rId8"/>
        </w:object>
      </w:r>
    </w:p>
    <w:p w:rsidR="0009328C" w:rsidRDefault="0009328C">
      <w:pPr>
        <w:rPr>
          <w:rFonts w:ascii="Calibri" w:eastAsia="Calibri" w:hAnsi="Calibri" w:cs="Calibri"/>
          <w:sz w:val="28"/>
        </w:rPr>
      </w:pPr>
    </w:p>
    <w:p w:rsidR="0009328C" w:rsidRDefault="008D65C9">
      <w:pPr>
        <w:rPr>
          <w:rFonts w:ascii="Calibri" w:eastAsia="Calibri" w:hAnsi="Calibri" w:cs="Calibri"/>
          <w:sz w:val="28"/>
        </w:rPr>
      </w:pPr>
      <w:r>
        <w:rPr>
          <w:rFonts w:ascii="Calibri" w:eastAsia="Calibri" w:hAnsi="Calibri" w:cs="Calibri"/>
          <w:sz w:val="28"/>
        </w:rPr>
        <w:lastRenderedPageBreak/>
        <w:t xml:space="preserve">         </w:t>
      </w:r>
      <w:r w:rsidR="0009328C" w:rsidRPr="0009328C">
        <w:rPr>
          <w:rFonts w:ascii="Calibri" w:eastAsia="Calibri" w:hAnsi="Calibri" w:cs="Calibri"/>
          <w:sz w:val="28"/>
        </w:rPr>
        <w:object w:dxaOrig="8940" w:dyaOrig="12630">
          <v:shape id="_x0000_i1027" type="#_x0000_t75" style="width:446.8pt;height:631.05pt" o:ole="">
            <v:imagedata r:id="rId9" o:title=""/>
          </v:shape>
          <o:OLEObject Type="Embed" ProgID="AcroExch.Document.DC" ShapeID="_x0000_i1027" DrawAspect="Content" ObjectID="_1679201874" r:id="rId10"/>
        </w:object>
      </w:r>
    </w:p>
    <w:p w:rsidR="0009328C" w:rsidRDefault="0009328C">
      <w:pPr>
        <w:rPr>
          <w:rFonts w:ascii="Calibri" w:eastAsia="Calibri" w:hAnsi="Calibri" w:cs="Calibri"/>
          <w:sz w:val="28"/>
        </w:rPr>
      </w:pPr>
    </w:p>
    <w:p w:rsidR="0009328C" w:rsidRDefault="008D65C9">
      <w:pPr>
        <w:rPr>
          <w:rFonts w:ascii="Calibri" w:eastAsia="Calibri" w:hAnsi="Calibri" w:cs="Calibri"/>
          <w:sz w:val="28"/>
        </w:rPr>
      </w:pPr>
      <w:r>
        <w:rPr>
          <w:rFonts w:ascii="Calibri" w:eastAsia="Calibri" w:hAnsi="Calibri" w:cs="Calibri"/>
          <w:sz w:val="28"/>
        </w:rPr>
        <w:lastRenderedPageBreak/>
        <w:t xml:space="preserve">            </w:t>
      </w:r>
      <w:r w:rsidR="0009328C" w:rsidRPr="0009328C">
        <w:rPr>
          <w:rFonts w:ascii="Calibri" w:eastAsia="Calibri" w:hAnsi="Calibri" w:cs="Calibri"/>
          <w:sz w:val="28"/>
        </w:rPr>
        <w:object w:dxaOrig="8940" w:dyaOrig="12630">
          <v:shape id="_x0000_i1028" type="#_x0000_t75" style="width:446.8pt;height:631.05pt" o:ole="">
            <v:imagedata r:id="rId11" o:title=""/>
          </v:shape>
          <o:OLEObject Type="Embed" ProgID="AcroExch.Document.DC" ShapeID="_x0000_i1028" DrawAspect="Content" ObjectID="_1679201875" r:id="rId12"/>
        </w:object>
      </w:r>
    </w:p>
    <w:p w:rsidR="0009328C" w:rsidRDefault="0009328C">
      <w:pPr>
        <w:rPr>
          <w:rFonts w:ascii="Calibri" w:eastAsia="Calibri" w:hAnsi="Calibri" w:cs="Calibri"/>
          <w:sz w:val="28"/>
        </w:rPr>
      </w:pPr>
    </w:p>
    <w:p w:rsidR="0009328C" w:rsidRDefault="008D65C9">
      <w:pPr>
        <w:rPr>
          <w:rFonts w:ascii="Calibri" w:eastAsia="Calibri" w:hAnsi="Calibri" w:cs="Calibri"/>
          <w:sz w:val="28"/>
        </w:rPr>
      </w:pPr>
      <w:r>
        <w:rPr>
          <w:rFonts w:ascii="Calibri" w:eastAsia="Calibri" w:hAnsi="Calibri" w:cs="Calibri"/>
          <w:sz w:val="28"/>
        </w:rPr>
        <w:lastRenderedPageBreak/>
        <w:t xml:space="preserve">                        </w:t>
      </w:r>
      <w:r w:rsidR="0009328C" w:rsidRPr="0009328C">
        <w:rPr>
          <w:rFonts w:ascii="Calibri" w:eastAsia="Calibri" w:hAnsi="Calibri" w:cs="Calibri"/>
          <w:sz w:val="28"/>
        </w:rPr>
        <w:object w:dxaOrig="8940" w:dyaOrig="12630">
          <v:shape id="_x0000_i1029" type="#_x0000_t75" style="width:446.8pt;height:631.05pt" o:ole="">
            <v:imagedata r:id="rId13" o:title=""/>
          </v:shape>
          <o:OLEObject Type="Embed" ProgID="AcroExch.Document.DC" ShapeID="_x0000_i1029" DrawAspect="Content" ObjectID="_1679201876" r:id="rId14"/>
        </w:object>
      </w:r>
      <w:r w:rsidR="0009328C" w:rsidRPr="0009328C">
        <w:rPr>
          <w:rFonts w:ascii="Calibri" w:eastAsia="Calibri" w:hAnsi="Calibri" w:cs="Calibri"/>
          <w:sz w:val="28"/>
        </w:rPr>
        <w:object w:dxaOrig="8940" w:dyaOrig="12630">
          <v:shape id="_x0000_i1030" type="#_x0000_t75" style="width:446.8pt;height:631.05pt" o:ole="">
            <v:imagedata r:id="rId15" o:title=""/>
          </v:shape>
          <o:OLEObject Type="Embed" ProgID="AcroExch.Document.DC" ShapeID="_x0000_i1030" DrawAspect="Content" ObjectID="_1679201877" r:id="rId16"/>
        </w:object>
      </w:r>
      <w:r w:rsidR="0009328C" w:rsidRPr="0009328C">
        <w:rPr>
          <w:rFonts w:ascii="Calibri" w:eastAsia="Calibri" w:hAnsi="Calibri" w:cs="Calibri"/>
          <w:sz w:val="28"/>
        </w:rPr>
        <w:object w:dxaOrig="8940" w:dyaOrig="12630">
          <v:shape id="_x0000_i1031" type="#_x0000_t75" style="width:446.8pt;height:631.05pt" o:ole="">
            <v:imagedata r:id="rId11" o:title=""/>
          </v:shape>
          <o:OLEObject Type="Embed" ProgID="AcroExch.Document.DC" ShapeID="_x0000_i1031" DrawAspect="Content" ObjectID="_1679201878" r:id="rId17"/>
        </w:object>
      </w:r>
      <w:r w:rsidR="0009328C" w:rsidRPr="0009328C">
        <w:rPr>
          <w:rFonts w:ascii="Calibri" w:eastAsia="Calibri" w:hAnsi="Calibri" w:cs="Calibri"/>
          <w:sz w:val="28"/>
        </w:rPr>
        <w:object w:dxaOrig="8940" w:dyaOrig="12630">
          <v:shape id="_x0000_i1032" type="#_x0000_t75" style="width:446.8pt;height:631.05pt" o:ole="">
            <v:imagedata r:id="rId7" o:title=""/>
          </v:shape>
          <o:OLEObject Type="Embed" ProgID="AcroExch.Document.DC" ShapeID="_x0000_i1032" DrawAspect="Content" ObjectID="_1679201879" r:id="rId18"/>
        </w:object>
      </w:r>
      <w:r w:rsidR="0009328C" w:rsidRPr="0009328C">
        <w:rPr>
          <w:rFonts w:ascii="Calibri" w:eastAsia="Calibri" w:hAnsi="Calibri" w:cs="Calibri"/>
          <w:sz w:val="28"/>
        </w:rPr>
        <w:object w:dxaOrig="8940" w:dyaOrig="12630">
          <v:shape id="_x0000_i1033" type="#_x0000_t75" style="width:446.8pt;height:631.05pt" o:ole="">
            <v:imagedata r:id="rId19" o:title=""/>
          </v:shape>
          <o:OLEObject Type="Embed" ProgID="AcroExch.Document.DC" ShapeID="_x0000_i1033" DrawAspect="Content" ObjectID="_1679201880" r:id="rId20"/>
        </w:object>
      </w:r>
      <w:r w:rsidR="0009328C" w:rsidRPr="0009328C">
        <w:rPr>
          <w:rFonts w:ascii="Calibri" w:eastAsia="Calibri" w:hAnsi="Calibri" w:cs="Calibri"/>
          <w:sz w:val="28"/>
        </w:rPr>
        <w:object w:dxaOrig="8940" w:dyaOrig="12630">
          <v:shape id="_x0000_i1034" type="#_x0000_t75" style="width:446.8pt;height:631.05pt" o:ole="">
            <v:imagedata r:id="rId21" o:title=""/>
          </v:shape>
          <o:OLEObject Type="Embed" ProgID="AcroExch.Document.DC" ShapeID="_x0000_i1034" DrawAspect="Content" ObjectID="_1679201881" r:id="rId22"/>
        </w:object>
      </w:r>
      <w:r>
        <w:rPr>
          <w:rFonts w:ascii="Calibri" w:eastAsia="Calibri" w:hAnsi="Calibri" w:cs="Calibri"/>
          <w:sz w:val="28"/>
        </w:rPr>
        <w:t xml:space="preserve">                    </w:t>
      </w:r>
    </w:p>
    <w:p w:rsidR="0009328C" w:rsidRDefault="0009328C">
      <w:pPr>
        <w:rPr>
          <w:rFonts w:ascii="Calibri" w:eastAsia="Calibri" w:hAnsi="Calibri" w:cs="Calibri"/>
          <w:sz w:val="28"/>
        </w:rPr>
      </w:pPr>
    </w:p>
    <w:p w:rsidR="0009328C" w:rsidRDefault="0009328C">
      <w:pPr>
        <w:rPr>
          <w:rFonts w:ascii="Calibri" w:eastAsia="Calibri" w:hAnsi="Calibri" w:cs="Calibri"/>
          <w:sz w:val="28"/>
        </w:rPr>
      </w:pPr>
    </w:p>
    <w:p w:rsidR="0009328C" w:rsidRDefault="008D65C9">
      <w:pPr>
        <w:rPr>
          <w:rFonts w:ascii="Calibri" w:eastAsia="Calibri" w:hAnsi="Calibri" w:cs="Calibri"/>
          <w:sz w:val="28"/>
        </w:rPr>
      </w:pPr>
      <w:r>
        <w:rPr>
          <w:rFonts w:ascii="Calibri" w:eastAsia="Calibri" w:hAnsi="Calibri" w:cs="Calibri"/>
          <w:sz w:val="28"/>
        </w:rPr>
        <w:lastRenderedPageBreak/>
        <w:t xml:space="preserve">    </w:t>
      </w:r>
    </w:p>
    <w:p w:rsidR="00F23561" w:rsidRDefault="008D65C9">
      <w:pPr>
        <w:rPr>
          <w:rFonts w:ascii="Calibri" w:eastAsia="Calibri" w:hAnsi="Calibri" w:cs="Calibri"/>
          <w:sz w:val="28"/>
        </w:rPr>
      </w:pPr>
      <w:r>
        <w:rPr>
          <w:rFonts w:ascii="Calibri" w:eastAsia="Calibri" w:hAnsi="Calibri" w:cs="Calibri"/>
          <w:sz w:val="28"/>
        </w:rPr>
        <w:t xml:space="preserve">       </w:t>
      </w:r>
      <w:r w:rsidR="0009328C">
        <w:rPr>
          <w:rFonts w:ascii="Calibri" w:eastAsia="Calibri" w:hAnsi="Calibri" w:cs="Calibri"/>
          <w:noProof/>
          <w:sz w:val="28"/>
        </w:rPr>
        <w:drawing>
          <wp:inline distT="0" distB="0" distL="0" distR="0">
            <wp:extent cx="5760720" cy="7681160"/>
            <wp:effectExtent l="0" t="0" r="0" b="0"/>
            <wp:docPr id="2" name="Obrázek 2" descr="C:\Users\jvacikova\Documents\Distanční výuka\KLuci, pozor, červená\87eca93492e973914c414ff932bc04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vacikova\Documents\Distanční výuka\KLuci, pozor, červená\87eca93492e973914c414ff932bc042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681160"/>
                    </a:xfrm>
                    <a:prstGeom prst="rect">
                      <a:avLst/>
                    </a:prstGeom>
                    <a:noFill/>
                    <a:ln>
                      <a:noFill/>
                    </a:ln>
                  </pic:spPr>
                </pic:pic>
              </a:graphicData>
            </a:graphic>
          </wp:inline>
        </w:drawing>
      </w:r>
    </w:p>
    <w:p w:rsidR="009B549A" w:rsidRDefault="009B549A">
      <w:pPr>
        <w:rPr>
          <w:rFonts w:ascii="Calibri" w:eastAsia="Calibri" w:hAnsi="Calibri" w:cs="Calibri"/>
          <w:sz w:val="28"/>
        </w:rPr>
      </w:pPr>
    </w:p>
    <w:p w:rsidR="009B549A" w:rsidRDefault="009B549A">
      <w:pPr>
        <w:rPr>
          <w:rFonts w:ascii="Calibri" w:eastAsia="Calibri" w:hAnsi="Calibri" w:cs="Calibri"/>
          <w:sz w:val="28"/>
        </w:rPr>
      </w:pPr>
      <w:r>
        <w:rPr>
          <w:rFonts w:ascii="Calibri" w:eastAsia="Calibri" w:hAnsi="Calibri" w:cs="Calibri"/>
          <w:noProof/>
          <w:sz w:val="28"/>
        </w:rPr>
        <w:lastRenderedPageBreak/>
        <w:drawing>
          <wp:inline distT="0" distB="0" distL="0" distR="0">
            <wp:extent cx="2998470" cy="5231130"/>
            <wp:effectExtent l="0" t="0" r="0" b="0"/>
            <wp:docPr id="3" name="Obrázek 3" descr="C:\Users\jvacikova\Documents\Distanční výuka\KLuci, pozor, červená\28ff6f46d418860eacb64f4d62a86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vacikova\Documents\Distanční výuka\KLuci, pozor, červená\28ff6f46d418860eacb64f4d62a86a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8470" cy="5231130"/>
                    </a:xfrm>
                    <a:prstGeom prst="rect">
                      <a:avLst/>
                    </a:prstGeom>
                    <a:noFill/>
                    <a:ln>
                      <a:noFill/>
                    </a:ln>
                  </pic:spPr>
                </pic:pic>
              </a:graphicData>
            </a:graphic>
          </wp:inline>
        </w:drawing>
      </w:r>
      <w:bookmarkStart w:id="0" w:name="_GoBack"/>
      <w:bookmarkEnd w:id="0"/>
    </w:p>
    <w:sectPr w:rsidR="009B549A" w:rsidSect="000932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useFELayout/>
    <w:compatSetting w:name="compatibilityMode" w:uri="http://schemas.microsoft.com/office/word" w:val="12"/>
  </w:compat>
  <w:rsids>
    <w:rsidRoot w:val="00F23561"/>
    <w:rsid w:val="0009328C"/>
    <w:rsid w:val="001A4B84"/>
    <w:rsid w:val="004877AB"/>
    <w:rsid w:val="008D65C9"/>
    <w:rsid w:val="009B549A"/>
    <w:rsid w:val="00F00B31"/>
    <w:rsid w:val="00F235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877A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877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8.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image" Target="media/image10.jpeg"/><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9.jpeg"/><Relationship Id="rId10" Type="http://schemas.openxmlformats.org/officeDocument/2006/relationships/oleObject" Target="embeddings/oleObject3.bin"/><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10.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386</Words>
  <Characters>2282</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Mateřská škola, Dětská, Liberec</Company>
  <LinksUpToDate>false</LinksUpToDate>
  <CharactersWithSpaces>2663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Jaroslava Vacíková</cp:lastModifiedBy>
  <cp:revision>7</cp:revision>
  <dcterms:created xsi:type="dcterms:W3CDTF">2021-03-08T08:26:00Z</dcterms:created>
  <dcterms:modified xsi:type="dcterms:W3CDTF">2021-04-06T06:11:00Z</dcterms:modified>
</cp:coreProperties>
</file>